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16DE" w14:textId="43D9D116" w:rsidR="00321CC0" w:rsidRDefault="00111D5B" w:rsidP="00DA65ED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Instructional </w:t>
      </w:r>
      <w:r w:rsidR="00897A5B" w:rsidRPr="00790447">
        <w:rPr>
          <w:b/>
          <w:color w:val="365F91" w:themeColor="accent1" w:themeShade="BF"/>
          <w:sz w:val="32"/>
          <w:szCs w:val="32"/>
        </w:rPr>
        <w:t xml:space="preserve">Program </w:t>
      </w:r>
      <w:r>
        <w:rPr>
          <w:b/>
          <w:color w:val="365F91" w:themeColor="accent1" w:themeShade="BF"/>
          <w:sz w:val="32"/>
          <w:szCs w:val="32"/>
        </w:rPr>
        <w:t>Review</w:t>
      </w:r>
      <w:r w:rsidR="0082549E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>–</w:t>
      </w:r>
      <w:r w:rsidR="0082549E">
        <w:rPr>
          <w:b/>
          <w:color w:val="365F91" w:themeColor="accent1" w:themeShade="BF"/>
          <w:sz w:val="32"/>
          <w:szCs w:val="32"/>
        </w:rPr>
        <w:t xml:space="preserve"> Revised</w:t>
      </w:r>
      <w:r>
        <w:rPr>
          <w:b/>
          <w:color w:val="365F91" w:themeColor="accent1" w:themeShade="BF"/>
          <w:sz w:val="32"/>
          <w:szCs w:val="32"/>
        </w:rPr>
        <w:t xml:space="preserve"> 2015</w:t>
      </w:r>
    </w:p>
    <w:p w14:paraId="30975D7A" w14:textId="4E483E91" w:rsidR="00810F90" w:rsidRPr="009C3911" w:rsidRDefault="00810F90" w:rsidP="00897A5B">
      <w:pPr>
        <w:jc w:val="center"/>
        <w:rPr>
          <w:b/>
          <w:color w:val="365F91" w:themeColor="accent1" w:themeShade="BF"/>
        </w:rPr>
      </w:pPr>
      <w:r w:rsidRPr="009C3911">
        <w:rPr>
          <w:b/>
          <w:color w:val="365F91" w:themeColor="accent1" w:themeShade="BF"/>
        </w:rPr>
        <w:t>Completed report should be inserted in Section XII of your Department Blueprint</w:t>
      </w:r>
    </w:p>
    <w:p w14:paraId="77A06D2F" w14:textId="77777777" w:rsidR="00580771" w:rsidRPr="009C3911" w:rsidRDefault="00580771" w:rsidP="00580771">
      <w:pPr>
        <w:spacing w:after="0"/>
        <w:rPr>
          <w:b/>
          <w:color w:val="365F91" w:themeColor="accent1" w:themeShade="BF"/>
        </w:rPr>
      </w:pPr>
    </w:p>
    <w:p w14:paraId="3D0A09FE" w14:textId="77777777" w:rsidR="00DA65ED" w:rsidRPr="009C3911" w:rsidRDefault="00DA65ED" w:rsidP="00580771">
      <w:pPr>
        <w:spacing w:after="0"/>
        <w:rPr>
          <w:b/>
          <w:color w:val="365F91" w:themeColor="accent1" w:themeShade="BF"/>
        </w:rPr>
      </w:pPr>
    </w:p>
    <w:p w14:paraId="364103B0" w14:textId="7C241B0F" w:rsidR="00321CC0" w:rsidRPr="009C3911" w:rsidRDefault="00321CC0" w:rsidP="00321CC0">
      <w:pPr>
        <w:rPr>
          <w:b/>
          <w:color w:val="365F91" w:themeColor="accent1" w:themeShade="BF"/>
          <w:u w:val="single"/>
        </w:rPr>
      </w:pPr>
      <w:r w:rsidRPr="009C3911">
        <w:rPr>
          <w:b/>
          <w:color w:val="365F91" w:themeColor="accent1" w:themeShade="BF"/>
        </w:rPr>
        <w:t xml:space="preserve">Department </w:t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="00580771" w:rsidRPr="009C3911">
        <w:rPr>
          <w:b/>
          <w:color w:val="365F91" w:themeColor="accent1" w:themeShade="BF"/>
          <w:u w:val="single"/>
        </w:rPr>
        <w:tab/>
      </w:r>
      <w:r w:rsidR="00580771" w:rsidRPr="009C3911">
        <w:rPr>
          <w:b/>
          <w:color w:val="365F91" w:themeColor="accent1" w:themeShade="BF"/>
        </w:rPr>
        <w:tab/>
      </w:r>
      <w:r w:rsidRPr="009C3911">
        <w:rPr>
          <w:b/>
          <w:color w:val="365F91" w:themeColor="accent1" w:themeShade="BF"/>
        </w:rPr>
        <w:tab/>
        <w:t>Date</w:t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</w:p>
    <w:p w14:paraId="2F7BA51F" w14:textId="4B854A49" w:rsidR="00580771" w:rsidRPr="009C3911" w:rsidRDefault="00580771" w:rsidP="00321CC0">
      <w:pPr>
        <w:rPr>
          <w:b/>
          <w:color w:val="365F91" w:themeColor="accent1" w:themeShade="BF"/>
          <w:u w:val="single"/>
        </w:rPr>
      </w:pPr>
      <w:r w:rsidRPr="009C3911">
        <w:rPr>
          <w:b/>
          <w:color w:val="365F91" w:themeColor="accent1" w:themeShade="BF"/>
        </w:rPr>
        <w:t xml:space="preserve">Date of Last Program Review </w:t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</w:p>
    <w:p w14:paraId="3A1FF901" w14:textId="77777777" w:rsidR="00580771" w:rsidRPr="009C3911" w:rsidRDefault="00580771" w:rsidP="00580771">
      <w:pPr>
        <w:spacing w:after="0" w:line="240" w:lineRule="auto"/>
        <w:rPr>
          <w:b/>
          <w:color w:val="365F91" w:themeColor="accent1" w:themeShade="BF"/>
        </w:rPr>
      </w:pPr>
    </w:p>
    <w:p w14:paraId="7220E128" w14:textId="77777777" w:rsidR="00342A55" w:rsidRPr="009C3911" w:rsidRDefault="006C15EB" w:rsidP="00342A55">
      <w:pPr>
        <w:spacing w:after="0"/>
        <w:rPr>
          <w:b/>
          <w:color w:val="365F91" w:themeColor="accent1" w:themeShade="BF"/>
        </w:rPr>
      </w:pPr>
      <w:r w:rsidRPr="009C3911">
        <w:rPr>
          <w:b/>
          <w:color w:val="365F91" w:themeColor="accent1" w:themeShade="BF"/>
        </w:rPr>
        <w:t xml:space="preserve">Program(s) </w:t>
      </w:r>
      <w:r w:rsidR="00DA65ED" w:rsidRPr="009C3911">
        <w:rPr>
          <w:b/>
          <w:color w:val="365F91" w:themeColor="accent1" w:themeShade="BF"/>
        </w:rPr>
        <w:t>being e</w:t>
      </w:r>
      <w:r w:rsidR="00342A55" w:rsidRPr="009C3911">
        <w:rPr>
          <w:b/>
          <w:color w:val="365F91" w:themeColor="accent1" w:themeShade="BF"/>
        </w:rPr>
        <w:t>valuated</w:t>
      </w:r>
    </w:p>
    <w:p w14:paraId="157AD9D9" w14:textId="20037F54" w:rsidR="006C15EB" w:rsidRPr="009C3911" w:rsidRDefault="00342A55" w:rsidP="00342A55">
      <w:pPr>
        <w:spacing w:after="0"/>
        <w:rPr>
          <w:b/>
          <w:color w:val="365F91" w:themeColor="accent1" w:themeShade="BF"/>
        </w:rPr>
      </w:pPr>
      <w:r w:rsidRPr="009C3911">
        <w:rPr>
          <w:b/>
          <w:color w:val="365F91" w:themeColor="accent1" w:themeShade="BF"/>
        </w:rPr>
        <w:t>(</w:t>
      </w:r>
      <w:r w:rsidR="00DA65ED" w:rsidRPr="009C3911">
        <w:rPr>
          <w:b/>
          <w:color w:val="365F91" w:themeColor="accent1" w:themeShade="BF"/>
        </w:rPr>
        <w:t>On your progra</w:t>
      </w:r>
      <w:r w:rsidR="00826121" w:rsidRPr="009C3911">
        <w:rPr>
          <w:b/>
          <w:color w:val="365F91" w:themeColor="accent1" w:themeShade="BF"/>
        </w:rPr>
        <w:t>ms list, some nested/stacked</w:t>
      </w:r>
      <w:r w:rsidR="00DA65ED" w:rsidRPr="009C3911">
        <w:rPr>
          <w:b/>
          <w:color w:val="365F91" w:themeColor="accent1" w:themeShade="BF"/>
        </w:rPr>
        <w:t xml:space="preserve"> programs</w:t>
      </w:r>
      <w:r w:rsidR="00826121" w:rsidRPr="009C3911">
        <w:rPr>
          <w:b/>
          <w:color w:val="365F91" w:themeColor="accent1" w:themeShade="BF"/>
        </w:rPr>
        <w:t xml:space="preserve"> or programs</w:t>
      </w:r>
      <w:r w:rsidR="00DA65ED" w:rsidRPr="009C3911">
        <w:rPr>
          <w:b/>
          <w:color w:val="365F91" w:themeColor="accent1" w:themeShade="BF"/>
        </w:rPr>
        <w:t xml:space="preserve"> with </w:t>
      </w:r>
      <w:r w:rsidR="00826121" w:rsidRPr="009C3911">
        <w:rPr>
          <w:b/>
          <w:color w:val="365F91" w:themeColor="accent1" w:themeShade="BF"/>
        </w:rPr>
        <w:t>options are combined for review as a cluster.</w:t>
      </w:r>
      <w:r w:rsidRPr="009C3911">
        <w:rPr>
          <w:b/>
          <w:color w:val="365F91" w:themeColor="accent1" w:themeShade="BF"/>
        </w:rPr>
        <w:t xml:space="preserve">  Complete a separate</w:t>
      </w:r>
      <w:r w:rsidR="00DA65ED" w:rsidRPr="009C3911">
        <w:rPr>
          <w:b/>
          <w:color w:val="365F91" w:themeColor="accent1" w:themeShade="BF"/>
        </w:rPr>
        <w:t xml:space="preserve"> program evaluation for each program, or cluster, in your department.</w:t>
      </w:r>
      <w:r w:rsidRPr="009C3911">
        <w:rPr>
          <w:b/>
          <w:color w:val="365F91" w:themeColor="accent1" w:themeShade="BF"/>
        </w:rPr>
        <w:t>)</w:t>
      </w:r>
    </w:p>
    <w:p w14:paraId="4A39AEE8" w14:textId="77777777" w:rsidR="00DA65ED" w:rsidRPr="009C3911" w:rsidRDefault="00DA65ED" w:rsidP="004946AC">
      <w:pPr>
        <w:rPr>
          <w:u w:val="single"/>
        </w:rPr>
      </w:pP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</w:p>
    <w:p w14:paraId="1756A2C5" w14:textId="71AF2A58" w:rsidR="00DA65ED" w:rsidRPr="009C3911" w:rsidRDefault="00DA65ED" w:rsidP="004946AC">
      <w:pPr>
        <w:rPr>
          <w:u w:val="single"/>
        </w:rPr>
      </w:pP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</w:p>
    <w:p w14:paraId="67F85672" w14:textId="3D194395" w:rsidR="00DA65ED" w:rsidRPr="009C3911" w:rsidRDefault="00DA65ED" w:rsidP="004946AC">
      <w:pPr>
        <w:rPr>
          <w:u w:val="single"/>
        </w:rPr>
      </w:pPr>
      <w:r w:rsidRPr="009C3911">
        <w:rPr>
          <w:u w:val="single"/>
        </w:rPr>
        <w:tab/>
      </w:r>
      <w:bookmarkStart w:id="0" w:name="_GoBack"/>
      <w:bookmarkEnd w:id="0"/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  <w:r w:rsidRPr="009C3911">
        <w:rPr>
          <w:u w:val="single"/>
        </w:rPr>
        <w:tab/>
      </w:r>
    </w:p>
    <w:p w14:paraId="2B347FE0" w14:textId="77777777" w:rsidR="00DA65ED" w:rsidRPr="009C3911" w:rsidRDefault="00DA65ED" w:rsidP="004946AC"/>
    <w:p w14:paraId="67B26DB5" w14:textId="2DFE38F2" w:rsidR="004757D7" w:rsidRPr="00580771" w:rsidRDefault="004757D7" w:rsidP="004757D7">
      <w:pPr>
        <w:rPr>
          <w:b/>
          <w:color w:val="365F91" w:themeColor="accent1" w:themeShade="BF"/>
          <w:sz w:val="24"/>
          <w:szCs w:val="24"/>
          <w:u w:val="single"/>
        </w:rPr>
      </w:pPr>
      <w:r w:rsidRPr="009C3911">
        <w:rPr>
          <w:b/>
          <w:color w:val="365F91" w:themeColor="accent1" w:themeShade="BF"/>
        </w:rPr>
        <w:t xml:space="preserve">Prepared by </w:t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  <w:r w:rsidRPr="009C3911">
        <w:rPr>
          <w:b/>
          <w:color w:val="365F91" w:themeColor="accent1" w:themeShade="BF"/>
          <w:u w:val="single"/>
        </w:rPr>
        <w:tab/>
      </w:r>
    </w:p>
    <w:p w14:paraId="0D4281C0" w14:textId="77777777" w:rsidR="00DA65ED" w:rsidRDefault="00DA65ED" w:rsidP="004946AC"/>
    <w:p w14:paraId="43C1CAA8" w14:textId="79BBC85C" w:rsidR="009013D0" w:rsidRDefault="00DA65ED" w:rsidP="00580771">
      <w:pPr>
        <w:tabs>
          <w:tab w:val="left" w:pos="360"/>
        </w:tabs>
      </w:pPr>
      <w:r>
        <w:t>1</w:t>
      </w:r>
      <w:r w:rsidR="004946AC">
        <w:t>.</w:t>
      </w:r>
      <w:r w:rsidR="004946AC">
        <w:tab/>
      </w:r>
      <w:r w:rsidR="009013D0">
        <w:t>Program Advisory Committee (required for CTE programs)</w:t>
      </w:r>
    </w:p>
    <w:p w14:paraId="7C88668B" w14:textId="74D39F92" w:rsidR="00776428" w:rsidRDefault="004946AC" w:rsidP="009C3911">
      <w:pPr>
        <w:tabs>
          <w:tab w:val="left" w:pos="360"/>
        </w:tabs>
      </w:pPr>
      <w:r>
        <w:t>List below the names, affiliation &amp; position of Advisory Committee members</w:t>
      </w:r>
      <w:r w:rsidR="00342A55">
        <w:t>,</w:t>
      </w:r>
      <w:r>
        <w:t xml:space="preserve"> and attach</w:t>
      </w:r>
      <w:r w:rsidR="00776428" w:rsidRPr="00B36D2D">
        <w:t xml:space="preserve"> agendas</w:t>
      </w:r>
      <w:r w:rsidR="00B36D2D">
        <w:t xml:space="preserve"> and</w:t>
      </w:r>
      <w:r w:rsidR="00776428" w:rsidRPr="00B36D2D">
        <w:t xml:space="preserve"> </w:t>
      </w:r>
      <w:r>
        <w:t xml:space="preserve">meeting </w:t>
      </w:r>
      <w:r w:rsidR="00776428" w:rsidRPr="00B36D2D">
        <w:t>minutes</w:t>
      </w:r>
      <w:r>
        <w:t xml:space="preserve"> from this review period</w:t>
      </w:r>
      <w:r w:rsidR="00B36D2D">
        <w:t>.</w:t>
      </w:r>
      <w:r>
        <w:t xml:space="preserve">  Advisory committee should meet at least twice per year.</w:t>
      </w:r>
      <w:r w:rsidR="00552324">
        <w:t xml:space="preserve"> For information about starting and maintaining an Advisory Committee, please see the </w:t>
      </w:r>
      <w:hyperlink r:id="rId8" w:history="1">
        <w:r w:rsidR="00552324" w:rsidRPr="00552324">
          <w:rPr>
            <w:rStyle w:val="Hyperlink"/>
          </w:rPr>
          <w:t>Advisory Committee Handbook</w:t>
        </w:r>
      </w:hyperlink>
      <w:r w:rsidR="00552324">
        <w:t xml:space="preserve"> on the Moodle Assessment Resource site.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B36D2D" w:rsidRPr="00B36D2D" w14:paraId="5457A98A" w14:textId="77777777" w:rsidTr="00B36D2D">
        <w:tc>
          <w:tcPr>
            <w:tcW w:w="3960" w:type="dxa"/>
          </w:tcPr>
          <w:p w14:paraId="17D2E8B2" w14:textId="77777777" w:rsidR="00B36D2D" w:rsidRPr="00B36D2D" w:rsidRDefault="009013D0" w:rsidP="003B02B8">
            <w:pPr>
              <w:jc w:val="center"/>
              <w:rPr>
                <w:b/>
              </w:rPr>
            </w:pPr>
            <w:r>
              <w:rPr>
                <w:b/>
              </w:rPr>
              <w:t>Advisory Committee Member</w:t>
            </w:r>
            <w:r w:rsidR="00B36D2D" w:rsidRPr="00B36D2D">
              <w:rPr>
                <w:b/>
              </w:rPr>
              <w:t xml:space="preserve"> Name</w:t>
            </w:r>
            <w:r>
              <w:rPr>
                <w:b/>
              </w:rPr>
              <w:t>s</w:t>
            </w:r>
          </w:p>
        </w:tc>
        <w:tc>
          <w:tcPr>
            <w:tcW w:w="4230" w:type="dxa"/>
          </w:tcPr>
          <w:p w14:paraId="1135B46E" w14:textId="77777777" w:rsidR="00B36D2D" w:rsidRPr="00B36D2D" w:rsidRDefault="00B36D2D" w:rsidP="003B02B8">
            <w:pPr>
              <w:jc w:val="center"/>
              <w:rPr>
                <w:b/>
              </w:rPr>
            </w:pPr>
            <w:r w:rsidRPr="00B36D2D">
              <w:rPr>
                <w:b/>
              </w:rPr>
              <w:t>Affiliation</w:t>
            </w:r>
            <w:r w:rsidR="00AD2598">
              <w:rPr>
                <w:b/>
              </w:rPr>
              <w:t xml:space="preserve"> &amp; Position</w:t>
            </w:r>
          </w:p>
        </w:tc>
      </w:tr>
      <w:tr w:rsidR="00B36D2D" w14:paraId="7953089A" w14:textId="77777777" w:rsidTr="00B36D2D">
        <w:tc>
          <w:tcPr>
            <w:tcW w:w="3960" w:type="dxa"/>
          </w:tcPr>
          <w:p w14:paraId="420FFB35" w14:textId="77777777" w:rsidR="00B36D2D" w:rsidRDefault="00B36D2D"/>
        </w:tc>
        <w:tc>
          <w:tcPr>
            <w:tcW w:w="4230" w:type="dxa"/>
          </w:tcPr>
          <w:p w14:paraId="7A25058E" w14:textId="77777777" w:rsidR="00B36D2D" w:rsidRDefault="00B36D2D"/>
        </w:tc>
      </w:tr>
      <w:tr w:rsidR="00B36D2D" w14:paraId="2C8E2583" w14:textId="77777777" w:rsidTr="00B36D2D">
        <w:tc>
          <w:tcPr>
            <w:tcW w:w="3960" w:type="dxa"/>
          </w:tcPr>
          <w:p w14:paraId="017DEB11" w14:textId="77777777" w:rsidR="00B36D2D" w:rsidRDefault="00B36D2D"/>
        </w:tc>
        <w:tc>
          <w:tcPr>
            <w:tcW w:w="4230" w:type="dxa"/>
          </w:tcPr>
          <w:p w14:paraId="56AFAD09" w14:textId="77777777" w:rsidR="00B36D2D" w:rsidRDefault="00B36D2D"/>
        </w:tc>
      </w:tr>
      <w:tr w:rsidR="00B36D2D" w14:paraId="3FA0D628" w14:textId="77777777" w:rsidTr="00B36D2D">
        <w:tc>
          <w:tcPr>
            <w:tcW w:w="3960" w:type="dxa"/>
          </w:tcPr>
          <w:p w14:paraId="6441DF77" w14:textId="77777777" w:rsidR="00B36D2D" w:rsidRDefault="00B36D2D"/>
        </w:tc>
        <w:tc>
          <w:tcPr>
            <w:tcW w:w="4230" w:type="dxa"/>
          </w:tcPr>
          <w:p w14:paraId="4E26C001" w14:textId="77777777" w:rsidR="00B36D2D" w:rsidRDefault="00B36D2D"/>
        </w:tc>
      </w:tr>
      <w:tr w:rsidR="00B36D2D" w14:paraId="4BAD6807" w14:textId="77777777" w:rsidTr="00B36D2D">
        <w:tc>
          <w:tcPr>
            <w:tcW w:w="3960" w:type="dxa"/>
          </w:tcPr>
          <w:p w14:paraId="184496AC" w14:textId="77777777" w:rsidR="00B36D2D" w:rsidRDefault="00B36D2D"/>
        </w:tc>
        <w:tc>
          <w:tcPr>
            <w:tcW w:w="4230" w:type="dxa"/>
          </w:tcPr>
          <w:p w14:paraId="1A550BAB" w14:textId="77777777" w:rsidR="00B36D2D" w:rsidRDefault="00B36D2D"/>
        </w:tc>
      </w:tr>
      <w:tr w:rsidR="00B36D2D" w14:paraId="2873FA95" w14:textId="77777777" w:rsidTr="00B36D2D">
        <w:tc>
          <w:tcPr>
            <w:tcW w:w="3960" w:type="dxa"/>
          </w:tcPr>
          <w:p w14:paraId="567CA444" w14:textId="77777777" w:rsidR="00B36D2D" w:rsidRDefault="00B36D2D"/>
        </w:tc>
        <w:tc>
          <w:tcPr>
            <w:tcW w:w="4230" w:type="dxa"/>
          </w:tcPr>
          <w:p w14:paraId="06B6A8BC" w14:textId="77777777" w:rsidR="00B36D2D" w:rsidRDefault="00B36D2D"/>
        </w:tc>
      </w:tr>
      <w:tr w:rsidR="00B36D2D" w14:paraId="3988155D" w14:textId="77777777" w:rsidTr="00B36D2D">
        <w:tc>
          <w:tcPr>
            <w:tcW w:w="3960" w:type="dxa"/>
          </w:tcPr>
          <w:p w14:paraId="0460E825" w14:textId="77777777" w:rsidR="00B36D2D" w:rsidRDefault="00B36D2D"/>
        </w:tc>
        <w:tc>
          <w:tcPr>
            <w:tcW w:w="4230" w:type="dxa"/>
          </w:tcPr>
          <w:p w14:paraId="14B687E5" w14:textId="77777777" w:rsidR="00B36D2D" w:rsidRDefault="00B36D2D"/>
        </w:tc>
      </w:tr>
    </w:tbl>
    <w:p w14:paraId="34A85AF7" w14:textId="77777777" w:rsidR="00D3053E" w:rsidRDefault="00D3053E"/>
    <w:p w14:paraId="626E424B" w14:textId="77777777" w:rsidR="00DA65ED" w:rsidRDefault="00DA65ED">
      <w:pPr>
        <w:rPr>
          <w:b/>
          <w:color w:val="365F91" w:themeColor="accent1" w:themeShade="BF"/>
          <w:sz w:val="28"/>
          <w:szCs w:val="24"/>
        </w:rPr>
      </w:pPr>
      <w:r>
        <w:rPr>
          <w:b/>
          <w:color w:val="365F91" w:themeColor="accent1" w:themeShade="BF"/>
          <w:sz w:val="28"/>
          <w:szCs w:val="24"/>
        </w:rPr>
        <w:br w:type="page"/>
      </w:r>
    </w:p>
    <w:p w14:paraId="0E067385" w14:textId="4B785554" w:rsidR="00D4182C" w:rsidRPr="00CC306D" w:rsidRDefault="00810F90" w:rsidP="00B903BD">
      <w:pPr>
        <w:rPr>
          <w:b/>
          <w:color w:val="365F91" w:themeColor="accent1" w:themeShade="BF"/>
          <w:sz w:val="28"/>
          <w:szCs w:val="24"/>
        </w:rPr>
      </w:pPr>
      <w:r w:rsidRPr="00CC306D">
        <w:rPr>
          <w:b/>
          <w:color w:val="365F91" w:themeColor="accent1" w:themeShade="BF"/>
          <w:sz w:val="28"/>
          <w:szCs w:val="24"/>
        </w:rPr>
        <w:lastRenderedPageBreak/>
        <w:t>Continued N</w:t>
      </w:r>
      <w:r w:rsidR="00D4182C" w:rsidRPr="00CC306D">
        <w:rPr>
          <w:b/>
          <w:color w:val="365F91" w:themeColor="accent1" w:themeShade="BF"/>
          <w:sz w:val="28"/>
          <w:szCs w:val="24"/>
        </w:rPr>
        <w:t>eed and Responsiveness</w:t>
      </w:r>
    </w:p>
    <w:p w14:paraId="252B7FF2" w14:textId="2DD40427" w:rsidR="00B903BD" w:rsidRPr="00B903BD" w:rsidRDefault="004757D7" w:rsidP="00DD0C95">
      <w:pPr>
        <w:tabs>
          <w:tab w:val="left" w:pos="360"/>
        </w:tabs>
      </w:pPr>
      <w:r>
        <w:t>2</w:t>
      </w:r>
      <w:r w:rsidR="00DD0C95">
        <w:t>.</w:t>
      </w:r>
      <w:r w:rsidR="00DD0C95">
        <w:tab/>
        <w:t xml:space="preserve">a. </w:t>
      </w:r>
      <w:r w:rsidR="00B903BD">
        <w:t>Complete the table below showing the number of program completers for each year in this</w:t>
      </w:r>
      <w:r w:rsidR="00810F90">
        <w:t xml:space="preserve"> program review period. </w:t>
      </w:r>
      <w:r>
        <w:t>This information is available on the Program Review site within Institutional Research and Reporting.</w:t>
      </w:r>
    </w:p>
    <w:tbl>
      <w:tblPr>
        <w:tblStyle w:val="TableGrid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1530"/>
        <w:gridCol w:w="1440"/>
        <w:gridCol w:w="1350"/>
      </w:tblGrid>
      <w:tr w:rsidR="009F3E67" w:rsidRPr="000D6C9F" w14:paraId="7D5937D6" w14:textId="77777777" w:rsidTr="009F3E67">
        <w:trPr>
          <w:trHeight w:val="545"/>
        </w:trPr>
        <w:tc>
          <w:tcPr>
            <w:tcW w:w="3060" w:type="dxa"/>
          </w:tcPr>
          <w:p w14:paraId="119F1D6F" w14:textId="7A76284F" w:rsidR="00B903BD" w:rsidRPr="000D6C9F" w:rsidRDefault="00B903BD" w:rsidP="00B903BD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810F90">
              <w:rPr>
                <w:b/>
              </w:rPr>
              <w:t>(s)</w:t>
            </w:r>
          </w:p>
        </w:tc>
        <w:tc>
          <w:tcPr>
            <w:tcW w:w="1260" w:type="dxa"/>
          </w:tcPr>
          <w:p w14:paraId="2038E313" w14:textId="2557EE9D" w:rsidR="00B903BD" w:rsidRPr="000D6C9F" w:rsidRDefault="00B903BD" w:rsidP="00B903BD">
            <w:pPr>
              <w:jc w:val="center"/>
              <w:rPr>
                <w:b/>
              </w:rPr>
            </w:pPr>
            <w:r>
              <w:rPr>
                <w:b/>
              </w:rPr>
              <w:t>Award Type</w:t>
            </w:r>
            <w:r w:rsidRPr="000D6C9F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416C08C6" w14:textId="7C60FD40" w:rsidR="00B903BD" w:rsidRPr="000D6C9F" w:rsidRDefault="00342A55" w:rsidP="00B903BD">
            <w:pPr>
              <w:jc w:val="center"/>
              <w:rPr>
                <w:b/>
              </w:rPr>
            </w:pPr>
            <w:r>
              <w:rPr>
                <w:b/>
              </w:rPr>
              <w:t xml:space="preserve">Two </w:t>
            </w:r>
            <w:r w:rsidR="00B903BD">
              <w:rPr>
                <w:b/>
              </w:rPr>
              <w:t>years prior</w:t>
            </w:r>
            <w:r w:rsidR="00B903BD" w:rsidRPr="000D6C9F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68996899" w14:textId="37FEC404" w:rsidR="00B903BD" w:rsidRPr="000D6C9F" w:rsidRDefault="00B903BD" w:rsidP="00B903BD">
            <w:pPr>
              <w:jc w:val="center"/>
              <w:rPr>
                <w:b/>
              </w:rPr>
            </w:pPr>
            <w:r>
              <w:rPr>
                <w:b/>
              </w:rPr>
              <w:t>Previous Year</w:t>
            </w:r>
          </w:p>
        </w:tc>
        <w:tc>
          <w:tcPr>
            <w:tcW w:w="1350" w:type="dxa"/>
          </w:tcPr>
          <w:p w14:paraId="604E9929" w14:textId="4DB87D27" w:rsidR="00B903BD" w:rsidRPr="000D6C9F" w:rsidRDefault="00B903BD" w:rsidP="00B903BD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  <w:r w:rsidRPr="000D6C9F">
              <w:rPr>
                <w:b/>
              </w:rPr>
              <w:t xml:space="preserve"> </w:t>
            </w:r>
          </w:p>
        </w:tc>
      </w:tr>
      <w:tr w:rsidR="009F3E67" w14:paraId="683457A3" w14:textId="77777777" w:rsidTr="009F3E67">
        <w:trPr>
          <w:trHeight w:val="280"/>
        </w:trPr>
        <w:tc>
          <w:tcPr>
            <w:tcW w:w="3060" w:type="dxa"/>
          </w:tcPr>
          <w:p w14:paraId="62C005D3" w14:textId="3CF77CDE" w:rsidR="00B903BD" w:rsidRPr="000D6C9F" w:rsidRDefault="00B903BD" w:rsidP="00B903BD">
            <w:pPr>
              <w:rPr>
                <w:b/>
              </w:rPr>
            </w:pPr>
          </w:p>
        </w:tc>
        <w:tc>
          <w:tcPr>
            <w:tcW w:w="1260" w:type="dxa"/>
          </w:tcPr>
          <w:p w14:paraId="7BAC5DDE" w14:textId="77777777" w:rsidR="00B903BD" w:rsidRDefault="00B903BD" w:rsidP="00B903BD"/>
        </w:tc>
        <w:tc>
          <w:tcPr>
            <w:tcW w:w="1530" w:type="dxa"/>
          </w:tcPr>
          <w:p w14:paraId="1E9A1545" w14:textId="77777777" w:rsidR="00B903BD" w:rsidRDefault="00B903BD" w:rsidP="00B903BD"/>
        </w:tc>
        <w:tc>
          <w:tcPr>
            <w:tcW w:w="1440" w:type="dxa"/>
          </w:tcPr>
          <w:p w14:paraId="182EC937" w14:textId="77777777" w:rsidR="00B903BD" w:rsidRDefault="00B903BD" w:rsidP="00B903BD"/>
        </w:tc>
        <w:tc>
          <w:tcPr>
            <w:tcW w:w="1350" w:type="dxa"/>
          </w:tcPr>
          <w:p w14:paraId="55EA11F4" w14:textId="77777777" w:rsidR="00B903BD" w:rsidRDefault="00B903BD" w:rsidP="00B903BD"/>
        </w:tc>
      </w:tr>
      <w:tr w:rsidR="009F3E67" w14:paraId="1D0B8574" w14:textId="77777777" w:rsidTr="009F3E67">
        <w:trPr>
          <w:trHeight w:val="280"/>
        </w:trPr>
        <w:tc>
          <w:tcPr>
            <w:tcW w:w="3060" w:type="dxa"/>
          </w:tcPr>
          <w:p w14:paraId="3B12F5FC" w14:textId="7D7E29F6" w:rsidR="00B903BD" w:rsidRPr="000D6C9F" w:rsidRDefault="00B903BD" w:rsidP="00B903BD">
            <w:pPr>
              <w:rPr>
                <w:b/>
              </w:rPr>
            </w:pPr>
          </w:p>
        </w:tc>
        <w:tc>
          <w:tcPr>
            <w:tcW w:w="1260" w:type="dxa"/>
          </w:tcPr>
          <w:p w14:paraId="6173A25B" w14:textId="77777777" w:rsidR="00B903BD" w:rsidRDefault="00B903BD" w:rsidP="00B903BD"/>
        </w:tc>
        <w:tc>
          <w:tcPr>
            <w:tcW w:w="1530" w:type="dxa"/>
          </w:tcPr>
          <w:p w14:paraId="2C2866C9" w14:textId="77777777" w:rsidR="00B903BD" w:rsidRDefault="00B903BD" w:rsidP="00B903BD"/>
        </w:tc>
        <w:tc>
          <w:tcPr>
            <w:tcW w:w="1440" w:type="dxa"/>
          </w:tcPr>
          <w:p w14:paraId="24FBEBD0" w14:textId="77777777" w:rsidR="00B903BD" w:rsidRDefault="00B903BD" w:rsidP="00B903BD"/>
        </w:tc>
        <w:tc>
          <w:tcPr>
            <w:tcW w:w="1350" w:type="dxa"/>
          </w:tcPr>
          <w:p w14:paraId="6F924647" w14:textId="77777777" w:rsidR="00B903BD" w:rsidRDefault="00B903BD" w:rsidP="00B903BD"/>
        </w:tc>
      </w:tr>
      <w:tr w:rsidR="009F3E67" w14:paraId="2576263D" w14:textId="77777777" w:rsidTr="009F3E67">
        <w:trPr>
          <w:trHeight w:val="265"/>
        </w:trPr>
        <w:tc>
          <w:tcPr>
            <w:tcW w:w="3060" w:type="dxa"/>
          </w:tcPr>
          <w:p w14:paraId="5E0B7BF8" w14:textId="6C1CAFFC" w:rsidR="00B903BD" w:rsidRPr="000D6C9F" w:rsidRDefault="00B903BD" w:rsidP="00B903BD">
            <w:pPr>
              <w:rPr>
                <w:b/>
              </w:rPr>
            </w:pPr>
          </w:p>
        </w:tc>
        <w:tc>
          <w:tcPr>
            <w:tcW w:w="1260" w:type="dxa"/>
          </w:tcPr>
          <w:p w14:paraId="799FC836" w14:textId="77777777" w:rsidR="00B903BD" w:rsidRDefault="00B903BD" w:rsidP="00B903BD"/>
        </w:tc>
        <w:tc>
          <w:tcPr>
            <w:tcW w:w="1530" w:type="dxa"/>
          </w:tcPr>
          <w:p w14:paraId="01D0A7C6" w14:textId="77777777" w:rsidR="00B903BD" w:rsidRDefault="00B903BD" w:rsidP="00B903BD"/>
        </w:tc>
        <w:tc>
          <w:tcPr>
            <w:tcW w:w="1440" w:type="dxa"/>
          </w:tcPr>
          <w:p w14:paraId="3CC0F6A0" w14:textId="77777777" w:rsidR="00B903BD" w:rsidRDefault="00B903BD" w:rsidP="00B903BD"/>
        </w:tc>
        <w:tc>
          <w:tcPr>
            <w:tcW w:w="1350" w:type="dxa"/>
          </w:tcPr>
          <w:p w14:paraId="51C22B99" w14:textId="77777777" w:rsidR="00B903BD" w:rsidRDefault="00B903BD" w:rsidP="00B903BD"/>
        </w:tc>
      </w:tr>
      <w:tr w:rsidR="009F3E67" w14:paraId="1959623B" w14:textId="77777777" w:rsidTr="009F3E67">
        <w:trPr>
          <w:trHeight w:val="280"/>
        </w:trPr>
        <w:tc>
          <w:tcPr>
            <w:tcW w:w="3060" w:type="dxa"/>
          </w:tcPr>
          <w:p w14:paraId="40A5A9E8" w14:textId="23984CDC" w:rsidR="00B903BD" w:rsidRPr="000D6C9F" w:rsidRDefault="00B903BD" w:rsidP="00B903BD">
            <w:pPr>
              <w:rPr>
                <w:b/>
              </w:rPr>
            </w:pPr>
          </w:p>
        </w:tc>
        <w:tc>
          <w:tcPr>
            <w:tcW w:w="1260" w:type="dxa"/>
          </w:tcPr>
          <w:p w14:paraId="2E740884" w14:textId="77777777" w:rsidR="00B903BD" w:rsidRDefault="00B903BD" w:rsidP="00B903BD"/>
        </w:tc>
        <w:tc>
          <w:tcPr>
            <w:tcW w:w="1530" w:type="dxa"/>
          </w:tcPr>
          <w:p w14:paraId="347784A0" w14:textId="77777777" w:rsidR="00B903BD" w:rsidRDefault="00B903BD" w:rsidP="00B903BD"/>
        </w:tc>
        <w:tc>
          <w:tcPr>
            <w:tcW w:w="1440" w:type="dxa"/>
          </w:tcPr>
          <w:p w14:paraId="6827AB57" w14:textId="77777777" w:rsidR="00B903BD" w:rsidRDefault="00B903BD" w:rsidP="00B903BD"/>
        </w:tc>
        <w:tc>
          <w:tcPr>
            <w:tcW w:w="1350" w:type="dxa"/>
          </w:tcPr>
          <w:p w14:paraId="54E511CE" w14:textId="77777777" w:rsidR="00B903BD" w:rsidRDefault="00B903BD" w:rsidP="00B903BD"/>
        </w:tc>
      </w:tr>
      <w:tr w:rsidR="009F3E67" w14:paraId="132A797C" w14:textId="77777777" w:rsidTr="009F3E67">
        <w:trPr>
          <w:trHeight w:val="280"/>
        </w:trPr>
        <w:tc>
          <w:tcPr>
            <w:tcW w:w="3060" w:type="dxa"/>
          </w:tcPr>
          <w:p w14:paraId="151A3805" w14:textId="24C96692" w:rsidR="00B903BD" w:rsidRPr="000D6C9F" w:rsidRDefault="00B903BD" w:rsidP="00B903BD">
            <w:pPr>
              <w:rPr>
                <w:b/>
              </w:rPr>
            </w:pPr>
          </w:p>
        </w:tc>
        <w:tc>
          <w:tcPr>
            <w:tcW w:w="1260" w:type="dxa"/>
          </w:tcPr>
          <w:p w14:paraId="29E3CF57" w14:textId="77777777" w:rsidR="00B903BD" w:rsidRDefault="00B903BD" w:rsidP="00B903BD"/>
        </w:tc>
        <w:tc>
          <w:tcPr>
            <w:tcW w:w="1530" w:type="dxa"/>
          </w:tcPr>
          <w:p w14:paraId="239606F0" w14:textId="77777777" w:rsidR="00B903BD" w:rsidRDefault="00B903BD" w:rsidP="00B903BD"/>
        </w:tc>
        <w:tc>
          <w:tcPr>
            <w:tcW w:w="1440" w:type="dxa"/>
          </w:tcPr>
          <w:p w14:paraId="4D94DFDB" w14:textId="77777777" w:rsidR="00B903BD" w:rsidRDefault="00B903BD" w:rsidP="00B903BD"/>
        </w:tc>
        <w:tc>
          <w:tcPr>
            <w:tcW w:w="1350" w:type="dxa"/>
          </w:tcPr>
          <w:p w14:paraId="635CB703" w14:textId="77777777" w:rsidR="00B903BD" w:rsidRDefault="00B903BD" w:rsidP="00B903BD"/>
        </w:tc>
      </w:tr>
    </w:tbl>
    <w:p w14:paraId="5F833F8B" w14:textId="77777777" w:rsidR="00B903BD" w:rsidRDefault="00B903BD" w:rsidP="00B903BD"/>
    <w:p w14:paraId="51FEBB7D" w14:textId="48B1C0E1" w:rsidR="00810F90" w:rsidRPr="009C3911" w:rsidRDefault="00DD0C95" w:rsidP="00DD0C95">
      <w:pPr>
        <w:tabs>
          <w:tab w:val="left" w:pos="360"/>
        </w:tabs>
      </w:pPr>
      <w:r w:rsidRPr="009C3911">
        <w:tab/>
        <w:t>b</w:t>
      </w:r>
      <w:r w:rsidR="00D4182C" w:rsidRPr="009C3911">
        <w:t>.</w:t>
      </w:r>
      <w:r w:rsidR="00D4182C" w:rsidRPr="009C3911">
        <w:tab/>
      </w:r>
      <w:r w:rsidR="00810F90" w:rsidRPr="009C3911">
        <w:t>Briefly discuss your observations and conclusions about the trend in program awarding.</w:t>
      </w:r>
    </w:p>
    <w:p w14:paraId="1E669E46" w14:textId="77777777" w:rsidR="00810F90" w:rsidRPr="009C3911" w:rsidRDefault="00810F90" w:rsidP="009C3911">
      <w:pPr>
        <w:tabs>
          <w:tab w:val="left" w:pos="360"/>
        </w:tabs>
      </w:pPr>
    </w:p>
    <w:p w14:paraId="09AE0B66" w14:textId="77777777" w:rsidR="00810F90" w:rsidRPr="009C3911" w:rsidRDefault="00810F90" w:rsidP="009C3911">
      <w:pPr>
        <w:tabs>
          <w:tab w:val="left" w:pos="360"/>
        </w:tabs>
      </w:pPr>
    </w:p>
    <w:p w14:paraId="4535F549" w14:textId="7BE640F1" w:rsidR="00D4182C" w:rsidRPr="009C3911" w:rsidRDefault="00DD0C95" w:rsidP="009C3911">
      <w:pPr>
        <w:tabs>
          <w:tab w:val="left" w:pos="360"/>
        </w:tabs>
      </w:pPr>
      <w:r w:rsidRPr="009C3911">
        <w:tab/>
        <w:t>c</w:t>
      </w:r>
      <w:r w:rsidR="00810F90" w:rsidRPr="009C3911">
        <w:t>.</w:t>
      </w:r>
      <w:r w:rsidR="00810F90" w:rsidRPr="009C3911">
        <w:tab/>
      </w:r>
      <w:r w:rsidR="00D4182C" w:rsidRPr="009C3911">
        <w:t>Using appropriate information*, d</w:t>
      </w:r>
      <w:r w:rsidR="00B903BD" w:rsidRPr="009C3911">
        <w:t xml:space="preserve">escribe any anticipated changes in demand for </w:t>
      </w:r>
      <w:r w:rsidR="00D4182C" w:rsidRPr="009C3911">
        <w:t>t</w:t>
      </w:r>
      <w:r w:rsidR="00B903BD" w:rsidRPr="009C3911">
        <w:t xml:space="preserve">he program over the next review cycle.  </w:t>
      </w:r>
      <w:r w:rsidR="00810F90" w:rsidRPr="009C3911">
        <w:t>Identify your sources in your discussion.</w:t>
      </w:r>
    </w:p>
    <w:p w14:paraId="47217A8E" w14:textId="77777777" w:rsidR="00D4182C" w:rsidRPr="009C3911" w:rsidRDefault="00D4182C" w:rsidP="009C3911">
      <w:pPr>
        <w:tabs>
          <w:tab w:val="left" w:pos="360"/>
        </w:tabs>
      </w:pPr>
    </w:p>
    <w:p w14:paraId="5ABD184B" w14:textId="77777777" w:rsidR="00301A9E" w:rsidRPr="009C3911" w:rsidRDefault="00301A9E" w:rsidP="009C3911">
      <w:pPr>
        <w:tabs>
          <w:tab w:val="left" w:pos="360"/>
        </w:tabs>
      </w:pPr>
    </w:p>
    <w:p w14:paraId="74F80904" w14:textId="77777777" w:rsidR="00810F90" w:rsidRPr="009C3911" w:rsidRDefault="00810F90" w:rsidP="009C3911">
      <w:pPr>
        <w:tabs>
          <w:tab w:val="left" w:pos="360"/>
        </w:tabs>
      </w:pPr>
    </w:p>
    <w:p w14:paraId="5ABA5E31" w14:textId="0FCE71EE" w:rsidR="00B903BD" w:rsidRDefault="00DD0C95" w:rsidP="009C3911">
      <w:pPr>
        <w:tabs>
          <w:tab w:val="left" w:pos="360"/>
        </w:tabs>
        <w:rPr>
          <w:sz w:val="24"/>
          <w:szCs w:val="24"/>
        </w:rPr>
      </w:pPr>
      <w:r w:rsidRPr="009C3911">
        <w:tab/>
        <w:t>d</w:t>
      </w:r>
      <w:r w:rsidR="00D4182C" w:rsidRPr="009C3911">
        <w:t>.</w:t>
      </w:r>
      <w:r w:rsidR="00D4182C" w:rsidRPr="009C3911">
        <w:tab/>
      </w:r>
      <w:r w:rsidR="00B903BD" w:rsidRPr="009C3911">
        <w:t xml:space="preserve">Describe any program changes you </w:t>
      </w:r>
      <w:r w:rsidR="00DA65ED" w:rsidRPr="009C3911">
        <w:t>anticipate making</w:t>
      </w:r>
      <w:r w:rsidR="00B903BD" w:rsidRPr="009C3911">
        <w:t xml:space="preserve"> based up</w:t>
      </w:r>
      <w:r w:rsidR="00DA65ED" w:rsidRPr="009C3911">
        <w:t>on this information.</w:t>
      </w:r>
      <w:r w:rsidR="00DA65ED">
        <w:rPr>
          <w:sz w:val="24"/>
          <w:szCs w:val="24"/>
        </w:rPr>
        <w:t xml:space="preserve"> </w:t>
      </w:r>
      <w:r w:rsidR="00B903BD">
        <w:rPr>
          <w:sz w:val="24"/>
          <w:szCs w:val="24"/>
        </w:rPr>
        <w:t xml:space="preserve"> </w:t>
      </w:r>
    </w:p>
    <w:p w14:paraId="0B977BC7" w14:textId="77777777" w:rsidR="00810F90" w:rsidRDefault="00810F90" w:rsidP="00B36789">
      <w:pPr>
        <w:rPr>
          <w:sz w:val="24"/>
          <w:szCs w:val="24"/>
        </w:rPr>
      </w:pPr>
    </w:p>
    <w:p w14:paraId="4D7440AF" w14:textId="77777777" w:rsidR="00810F90" w:rsidRDefault="00810F90" w:rsidP="00B36789">
      <w:pPr>
        <w:rPr>
          <w:sz w:val="24"/>
          <w:szCs w:val="24"/>
        </w:rPr>
      </w:pPr>
    </w:p>
    <w:p w14:paraId="6A7ECACC" w14:textId="77777777" w:rsidR="00810F90" w:rsidRDefault="00810F90" w:rsidP="00B36789">
      <w:pPr>
        <w:rPr>
          <w:sz w:val="24"/>
          <w:szCs w:val="24"/>
        </w:rPr>
      </w:pPr>
    </w:p>
    <w:p w14:paraId="7DF574F9" w14:textId="77777777" w:rsidR="00DA65ED" w:rsidRDefault="00DA65ED" w:rsidP="00B36789">
      <w:pPr>
        <w:rPr>
          <w:sz w:val="24"/>
          <w:szCs w:val="24"/>
        </w:rPr>
      </w:pPr>
    </w:p>
    <w:p w14:paraId="523300AF" w14:textId="77777777" w:rsidR="00810F90" w:rsidRDefault="00810F90" w:rsidP="00B36789">
      <w:pPr>
        <w:rPr>
          <w:color w:val="0000FF"/>
          <w:sz w:val="36"/>
          <w:szCs w:val="36"/>
        </w:rPr>
      </w:pPr>
    </w:p>
    <w:p w14:paraId="2F130F30" w14:textId="4A89EE2A" w:rsidR="00D4182C" w:rsidRPr="00810F90" w:rsidRDefault="00342A55" w:rsidP="00D4182C">
      <w:pPr>
        <w:spacing w:after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*CTE programs: </w:t>
      </w:r>
      <w:r w:rsidR="00D4182C" w:rsidRPr="00810F90">
        <w:rPr>
          <w:sz w:val="20"/>
          <w:szCs w:val="20"/>
        </w:rPr>
        <w:t>include labor market data, industry trends</w:t>
      </w:r>
      <w:r w:rsidR="00FE583C" w:rsidRPr="00810F90">
        <w:rPr>
          <w:sz w:val="20"/>
          <w:szCs w:val="20"/>
        </w:rPr>
        <w:t>, advisory board</w:t>
      </w:r>
      <w:r w:rsidR="00D4182C" w:rsidRPr="00810F90">
        <w:rPr>
          <w:sz w:val="20"/>
          <w:szCs w:val="20"/>
        </w:rPr>
        <w:t xml:space="preserve"> and employer feedback</w:t>
      </w:r>
      <w:r>
        <w:rPr>
          <w:sz w:val="20"/>
          <w:szCs w:val="20"/>
        </w:rPr>
        <w:t>.</w:t>
      </w:r>
    </w:p>
    <w:p w14:paraId="68F083ED" w14:textId="70D5BF30" w:rsidR="00B903BD" w:rsidRPr="00810F90" w:rsidRDefault="00342A55" w:rsidP="00D418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Transfer programs: </w:t>
      </w:r>
      <w:r w:rsidR="00D4182C" w:rsidRPr="00810F90">
        <w:rPr>
          <w:sz w:val="20"/>
          <w:szCs w:val="20"/>
        </w:rPr>
        <w:t>include university pr</w:t>
      </w:r>
      <w:r w:rsidR="00FE583C" w:rsidRPr="00810F90">
        <w:rPr>
          <w:sz w:val="20"/>
          <w:szCs w:val="20"/>
        </w:rPr>
        <w:t>ogram information and</w:t>
      </w:r>
      <w:r w:rsidR="00D4182C" w:rsidRPr="00810F90">
        <w:rPr>
          <w:sz w:val="20"/>
          <w:szCs w:val="20"/>
        </w:rPr>
        <w:t xml:space="preserve"> feedback</w:t>
      </w:r>
      <w:r>
        <w:rPr>
          <w:sz w:val="20"/>
          <w:szCs w:val="20"/>
        </w:rPr>
        <w:t>.</w:t>
      </w:r>
    </w:p>
    <w:p w14:paraId="5E4D897F" w14:textId="70F50A06" w:rsidR="00810F90" w:rsidRPr="00DA65ED" w:rsidRDefault="00342A55" w:rsidP="00DA65ED">
      <w:pPr>
        <w:spacing w:after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Other programs: </w:t>
      </w:r>
      <w:r w:rsidR="00D4182C" w:rsidRPr="00810F90">
        <w:rPr>
          <w:sz w:val="20"/>
          <w:szCs w:val="20"/>
        </w:rPr>
        <w:t>include appropriate</w:t>
      </w:r>
      <w:r w:rsidR="00443680">
        <w:rPr>
          <w:sz w:val="20"/>
          <w:szCs w:val="20"/>
        </w:rPr>
        <w:t xml:space="preserve"> internal and</w:t>
      </w:r>
      <w:r w:rsidR="00D4182C" w:rsidRPr="00810F90">
        <w:rPr>
          <w:sz w:val="20"/>
          <w:szCs w:val="20"/>
        </w:rPr>
        <w:t xml:space="preserve"> external stakeholder feedbac</w:t>
      </w:r>
      <w:r w:rsidR="00FE583C" w:rsidRPr="00810F90">
        <w:rPr>
          <w:sz w:val="20"/>
          <w:szCs w:val="20"/>
        </w:rPr>
        <w:t>k</w:t>
      </w:r>
      <w:r>
        <w:rPr>
          <w:sz w:val="20"/>
          <w:szCs w:val="20"/>
        </w:rPr>
        <w:t>.</w:t>
      </w:r>
      <w:r w:rsidR="00810F90">
        <w:rPr>
          <w:color w:val="365F91" w:themeColor="accent1" w:themeShade="BF"/>
          <w:sz w:val="28"/>
          <w:szCs w:val="28"/>
        </w:rPr>
        <w:br w:type="page"/>
      </w:r>
    </w:p>
    <w:p w14:paraId="1A06CFB3" w14:textId="7AF20B29" w:rsidR="00FE583C" w:rsidRPr="00CC306D" w:rsidRDefault="00443680" w:rsidP="00443680">
      <w:pPr>
        <w:tabs>
          <w:tab w:val="left" w:pos="1080"/>
        </w:tabs>
        <w:spacing w:after="0"/>
        <w:ind w:left="360" w:hanging="360"/>
        <w:rPr>
          <w:b/>
          <w:color w:val="365F91" w:themeColor="accent1" w:themeShade="BF"/>
          <w:sz w:val="28"/>
          <w:szCs w:val="28"/>
        </w:rPr>
      </w:pPr>
      <w:r w:rsidRPr="00CC306D">
        <w:rPr>
          <w:b/>
          <w:color w:val="365F91" w:themeColor="accent1" w:themeShade="BF"/>
          <w:sz w:val="28"/>
          <w:szCs w:val="28"/>
        </w:rPr>
        <w:lastRenderedPageBreak/>
        <w:t xml:space="preserve">Assessment of </w:t>
      </w:r>
      <w:r w:rsidR="0055781F" w:rsidRPr="00CC306D">
        <w:rPr>
          <w:b/>
          <w:color w:val="365F91" w:themeColor="accent1" w:themeShade="BF"/>
          <w:sz w:val="28"/>
          <w:szCs w:val="28"/>
        </w:rPr>
        <w:t xml:space="preserve">Program Outcomes </w:t>
      </w:r>
    </w:p>
    <w:p w14:paraId="11394A23" w14:textId="125AD5FB" w:rsidR="0055781F" w:rsidRPr="00443680" w:rsidRDefault="0055781F" w:rsidP="009C3911">
      <w:pPr>
        <w:tabs>
          <w:tab w:val="left" w:pos="360"/>
        </w:tabs>
      </w:pPr>
      <w:r w:rsidRPr="00443680">
        <w:t>(For CTE programs, assessment data and program outcomes should be reviewed with the Advisory Committee.)</w:t>
      </w:r>
    </w:p>
    <w:p w14:paraId="64F894E1" w14:textId="77777777" w:rsidR="00443680" w:rsidRPr="009C3911" w:rsidRDefault="00443680" w:rsidP="009C3911">
      <w:pPr>
        <w:tabs>
          <w:tab w:val="left" w:pos="360"/>
        </w:tabs>
      </w:pPr>
    </w:p>
    <w:p w14:paraId="23F80035" w14:textId="7E8F6BA2" w:rsidR="00443680" w:rsidRPr="009C3911" w:rsidRDefault="004757D7" w:rsidP="009C3911">
      <w:pPr>
        <w:tabs>
          <w:tab w:val="left" w:pos="360"/>
        </w:tabs>
      </w:pPr>
      <w:r w:rsidRPr="009C3911">
        <w:t>3</w:t>
      </w:r>
      <w:r w:rsidR="00DD0C95" w:rsidRPr="009C3911">
        <w:t>.</w:t>
      </w:r>
      <w:r w:rsidR="00DD0C95" w:rsidRPr="009C3911">
        <w:tab/>
      </w:r>
      <w:r w:rsidR="00443680" w:rsidRPr="009C3911">
        <w:t xml:space="preserve">Identify </w:t>
      </w:r>
      <w:r w:rsidR="00DA65ED" w:rsidRPr="009C3911">
        <w:t>the program outcomes, how they we</w:t>
      </w:r>
      <w:r w:rsidR="00443680" w:rsidRPr="009C3911">
        <w:t xml:space="preserve">re assessed, </w:t>
      </w:r>
      <w:r w:rsidR="00342A55" w:rsidRPr="009C3911">
        <w:t>and program targets.  Analyze the assessment results.</w:t>
      </w:r>
      <w:r w:rsidR="009C3911">
        <w:t xml:space="preserve"> </w:t>
      </w:r>
      <w:r w:rsidR="00DA65ED" w:rsidRPr="009C3911">
        <w:t>If multiple stacked/nested/options are being evaluated</w:t>
      </w:r>
      <w:r w:rsidR="00443680" w:rsidRPr="009C3911">
        <w:t>, add additional tables as needed.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1242"/>
        <w:gridCol w:w="2538"/>
      </w:tblGrid>
      <w:tr w:rsidR="00051BAA" w:rsidRPr="001242F0" w14:paraId="6450BCFD" w14:textId="77777777" w:rsidTr="00443680">
        <w:tc>
          <w:tcPr>
            <w:tcW w:w="3240" w:type="dxa"/>
          </w:tcPr>
          <w:p w14:paraId="038B42A1" w14:textId="2C61E77B" w:rsidR="00051BAA" w:rsidRDefault="00342A55" w:rsidP="00051BAA">
            <w:pPr>
              <w:ind w:right="-433"/>
              <w:rPr>
                <w:b/>
              </w:rPr>
            </w:pPr>
            <w:r>
              <w:rPr>
                <w:b/>
              </w:rPr>
              <w:t>Program Outcomes</w:t>
            </w:r>
          </w:p>
          <w:p w14:paraId="01143F1F" w14:textId="77777777" w:rsidR="00051BAA" w:rsidRPr="00342A55" w:rsidRDefault="00051BAA" w:rsidP="00051BAA">
            <w:pPr>
              <w:ind w:right="-108"/>
            </w:pPr>
            <w:r w:rsidRPr="00342A55">
              <w:t>Upon successful completion of this program, students should be able to:</w:t>
            </w:r>
          </w:p>
        </w:tc>
        <w:tc>
          <w:tcPr>
            <w:tcW w:w="2070" w:type="dxa"/>
          </w:tcPr>
          <w:p w14:paraId="00C6323A" w14:textId="3FE9FF86" w:rsidR="00051BAA" w:rsidRPr="001242F0" w:rsidRDefault="00051BAA" w:rsidP="00051BAA">
            <w:pPr>
              <w:jc w:val="center"/>
              <w:rPr>
                <w:b/>
              </w:rPr>
            </w:pPr>
            <w:r>
              <w:rPr>
                <w:b/>
              </w:rPr>
              <w:t>When and in what way was this PLO assessed?</w:t>
            </w:r>
          </w:p>
        </w:tc>
        <w:tc>
          <w:tcPr>
            <w:tcW w:w="1242" w:type="dxa"/>
          </w:tcPr>
          <w:p w14:paraId="4E8183C2" w14:textId="3D0F94D3" w:rsidR="00051BAA" w:rsidRPr="001242F0" w:rsidRDefault="00051BAA" w:rsidP="00051BAA">
            <w:pPr>
              <w:jc w:val="center"/>
              <w:rPr>
                <w:b/>
              </w:rPr>
            </w:pPr>
            <w:r>
              <w:rPr>
                <w:b/>
              </w:rPr>
              <w:t>What were the targets for success?</w:t>
            </w:r>
          </w:p>
        </w:tc>
        <w:tc>
          <w:tcPr>
            <w:tcW w:w="2538" w:type="dxa"/>
          </w:tcPr>
          <w:p w14:paraId="59A880A7" w14:textId="37EF06C9" w:rsidR="00051BAA" w:rsidRPr="001242F0" w:rsidRDefault="00051BAA" w:rsidP="00051BAA">
            <w:pPr>
              <w:jc w:val="center"/>
              <w:rPr>
                <w:b/>
              </w:rPr>
            </w:pPr>
            <w:r>
              <w:rPr>
                <w:b/>
              </w:rPr>
              <w:t>Analys</w:t>
            </w:r>
            <w:r w:rsidR="00342A55">
              <w:rPr>
                <w:b/>
              </w:rPr>
              <w:t>is of results</w:t>
            </w:r>
          </w:p>
        </w:tc>
      </w:tr>
      <w:tr w:rsidR="00051BAA" w14:paraId="37ABF935" w14:textId="77777777" w:rsidTr="00443680">
        <w:tc>
          <w:tcPr>
            <w:tcW w:w="3240" w:type="dxa"/>
          </w:tcPr>
          <w:p w14:paraId="01E7E816" w14:textId="77777777" w:rsidR="00051BAA" w:rsidRDefault="00051BAA" w:rsidP="00051BAA">
            <w:pPr>
              <w:ind w:right="-433"/>
            </w:pPr>
          </w:p>
          <w:p w14:paraId="2C313715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771AE137" w14:textId="77777777" w:rsidR="00051BAA" w:rsidRDefault="00051BAA" w:rsidP="00051BAA"/>
        </w:tc>
        <w:tc>
          <w:tcPr>
            <w:tcW w:w="1242" w:type="dxa"/>
          </w:tcPr>
          <w:p w14:paraId="5D3EEAD9" w14:textId="77777777" w:rsidR="00051BAA" w:rsidRDefault="00051BAA" w:rsidP="00051BAA"/>
        </w:tc>
        <w:tc>
          <w:tcPr>
            <w:tcW w:w="2538" w:type="dxa"/>
          </w:tcPr>
          <w:p w14:paraId="51C46803" w14:textId="77777777" w:rsidR="00051BAA" w:rsidRDefault="00051BAA" w:rsidP="00051BAA"/>
        </w:tc>
      </w:tr>
      <w:tr w:rsidR="00051BAA" w14:paraId="6150FF9B" w14:textId="77777777" w:rsidTr="00443680">
        <w:tc>
          <w:tcPr>
            <w:tcW w:w="3240" w:type="dxa"/>
          </w:tcPr>
          <w:p w14:paraId="38BF3AA8" w14:textId="77777777" w:rsidR="00051BAA" w:rsidRDefault="00051BAA" w:rsidP="00051BAA">
            <w:pPr>
              <w:ind w:right="-433"/>
            </w:pPr>
          </w:p>
          <w:p w14:paraId="79A1C126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4D7BCAF6" w14:textId="77777777" w:rsidR="00051BAA" w:rsidRDefault="00051BAA" w:rsidP="00051BAA"/>
        </w:tc>
        <w:tc>
          <w:tcPr>
            <w:tcW w:w="1242" w:type="dxa"/>
          </w:tcPr>
          <w:p w14:paraId="21261876" w14:textId="77777777" w:rsidR="00051BAA" w:rsidRDefault="00051BAA" w:rsidP="00051BAA"/>
        </w:tc>
        <w:tc>
          <w:tcPr>
            <w:tcW w:w="2538" w:type="dxa"/>
          </w:tcPr>
          <w:p w14:paraId="4D851938" w14:textId="77777777" w:rsidR="00051BAA" w:rsidRDefault="00051BAA" w:rsidP="00051BAA"/>
        </w:tc>
      </w:tr>
      <w:tr w:rsidR="00051BAA" w14:paraId="71AA5662" w14:textId="77777777" w:rsidTr="00443680">
        <w:tc>
          <w:tcPr>
            <w:tcW w:w="3240" w:type="dxa"/>
          </w:tcPr>
          <w:p w14:paraId="1B3A0E63" w14:textId="77777777" w:rsidR="00051BAA" w:rsidRDefault="00051BAA" w:rsidP="00051BAA">
            <w:pPr>
              <w:ind w:right="-433"/>
            </w:pPr>
          </w:p>
          <w:p w14:paraId="4B2B9A02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62C00CE0" w14:textId="77777777" w:rsidR="00051BAA" w:rsidRDefault="00051BAA" w:rsidP="00051BAA"/>
        </w:tc>
        <w:tc>
          <w:tcPr>
            <w:tcW w:w="1242" w:type="dxa"/>
          </w:tcPr>
          <w:p w14:paraId="7CBAD885" w14:textId="77777777" w:rsidR="00051BAA" w:rsidRDefault="00051BAA" w:rsidP="00051BAA"/>
        </w:tc>
        <w:tc>
          <w:tcPr>
            <w:tcW w:w="2538" w:type="dxa"/>
          </w:tcPr>
          <w:p w14:paraId="27115CC8" w14:textId="77777777" w:rsidR="00051BAA" w:rsidRDefault="00051BAA" w:rsidP="00051BAA"/>
        </w:tc>
      </w:tr>
      <w:tr w:rsidR="00051BAA" w14:paraId="2A18AE85" w14:textId="77777777" w:rsidTr="00443680">
        <w:tc>
          <w:tcPr>
            <w:tcW w:w="3240" w:type="dxa"/>
          </w:tcPr>
          <w:p w14:paraId="1D469DCB" w14:textId="77777777" w:rsidR="00051BAA" w:rsidRDefault="00051BAA" w:rsidP="00051BAA">
            <w:pPr>
              <w:ind w:right="-433"/>
            </w:pPr>
          </w:p>
          <w:p w14:paraId="36877697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05DD478A" w14:textId="77777777" w:rsidR="00051BAA" w:rsidRDefault="00051BAA" w:rsidP="00051BAA"/>
        </w:tc>
        <w:tc>
          <w:tcPr>
            <w:tcW w:w="1242" w:type="dxa"/>
          </w:tcPr>
          <w:p w14:paraId="150E33F4" w14:textId="77777777" w:rsidR="00051BAA" w:rsidRDefault="00051BAA" w:rsidP="00051BAA"/>
        </w:tc>
        <w:tc>
          <w:tcPr>
            <w:tcW w:w="2538" w:type="dxa"/>
          </w:tcPr>
          <w:p w14:paraId="5CEBE1AB" w14:textId="77777777" w:rsidR="00051BAA" w:rsidRDefault="00051BAA" w:rsidP="00051BAA"/>
        </w:tc>
      </w:tr>
      <w:tr w:rsidR="00051BAA" w14:paraId="76169D4A" w14:textId="77777777" w:rsidTr="00443680">
        <w:tc>
          <w:tcPr>
            <w:tcW w:w="3240" w:type="dxa"/>
          </w:tcPr>
          <w:p w14:paraId="39204692" w14:textId="77777777" w:rsidR="00051BAA" w:rsidRDefault="00051BAA" w:rsidP="00051BAA">
            <w:pPr>
              <w:ind w:right="-433"/>
            </w:pPr>
          </w:p>
          <w:p w14:paraId="696B6E41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5971B29E" w14:textId="77777777" w:rsidR="00051BAA" w:rsidRDefault="00051BAA" w:rsidP="00051BAA"/>
        </w:tc>
        <w:tc>
          <w:tcPr>
            <w:tcW w:w="1242" w:type="dxa"/>
          </w:tcPr>
          <w:p w14:paraId="79DE2CAA" w14:textId="77777777" w:rsidR="00051BAA" w:rsidRDefault="00051BAA" w:rsidP="00051BAA"/>
        </w:tc>
        <w:tc>
          <w:tcPr>
            <w:tcW w:w="2538" w:type="dxa"/>
          </w:tcPr>
          <w:p w14:paraId="5B646AB8" w14:textId="77777777" w:rsidR="00051BAA" w:rsidRDefault="00051BAA" w:rsidP="00051BAA"/>
        </w:tc>
      </w:tr>
      <w:tr w:rsidR="00051BAA" w14:paraId="77ADD776" w14:textId="77777777" w:rsidTr="00443680">
        <w:tc>
          <w:tcPr>
            <w:tcW w:w="3240" w:type="dxa"/>
          </w:tcPr>
          <w:p w14:paraId="26401001" w14:textId="77777777" w:rsidR="00051BAA" w:rsidRDefault="00051BAA" w:rsidP="00051BAA">
            <w:pPr>
              <w:ind w:right="-433"/>
            </w:pPr>
          </w:p>
          <w:p w14:paraId="544A78EE" w14:textId="77777777" w:rsidR="00DA65ED" w:rsidRDefault="00DA65ED" w:rsidP="00051BAA">
            <w:pPr>
              <w:ind w:right="-433"/>
            </w:pPr>
          </w:p>
        </w:tc>
        <w:tc>
          <w:tcPr>
            <w:tcW w:w="2070" w:type="dxa"/>
          </w:tcPr>
          <w:p w14:paraId="480E31CE" w14:textId="77777777" w:rsidR="00051BAA" w:rsidRDefault="00051BAA" w:rsidP="00051BAA"/>
        </w:tc>
        <w:tc>
          <w:tcPr>
            <w:tcW w:w="1242" w:type="dxa"/>
          </w:tcPr>
          <w:p w14:paraId="63998287" w14:textId="77777777" w:rsidR="00051BAA" w:rsidRDefault="00051BAA" w:rsidP="00051BAA"/>
        </w:tc>
        <w:tc>
          <w:tcPr>
            <w:tcW w:w="2538" w:type="dxa"/>
          </w:tcPr>
          <w:p w14:paraId="133154F4" w14:textId="77777777" w:rsidR="00051BAA" w:rsidRDefault="00051BAA" w:rsidP="00051BAA"/>
        </w:tc>
      </w:tr>
    </w:tbl>
    <w:p w14:paraId="29291E0A" w14:textId="77777777" w:rsidR="0055781F" w:rsidRDefault="0055781F" w:rsidP="0028792F">
      <w:pPr>
        <w:tabs>
          <w:tab w:val="left" w:pos="1080"/>
        </w:tabs>
        <w:ind w:left="360"/>
        <w:rPr>
          <w:sz w:val="24"/>
          <w:szCs w:val="24"/>
        </w:rPr>
      </w:pPr>
    </w:p>
    <w:p w14:paraId="03F52276" w14:textId="3E992560" w:rsidR="0055781F" w:rsidRDefault="004757D7" w:rsidP="009C3911">
      <w:pPr>
        <w:tabs>
          <w:tab w:val="left" w:pos="360"/>
        </w:tabs>
        <w:rPr>
          <w:sz w:val="24"/>
          <w:szCs w:val="24"/>
        </w:rPr>
      </w:pPr>
      <w:r w:rsidRPr="009C3911">
        <w:t>4</w:t>
      </w:r>
      <w:r w:rsidR="00443680" w:rsidRPr="009C3911">
        <w:t>.</w:t>
      </w:r>
      <w:r w:rsidR="00443680" w:rsidRPr="009C3911">
        <w:tab/>
      </w:r>
      <w:r w:rsidR="0055781F" w:rsidRPr="009C3911">
        <w:t xml:space="preserve">What changes (curriculum, scheduling, outcomes, etc.) </w:t>
      </w:r>
      <w:r w:rsidR="00051BAA" w:rsidRPr="009C3911">
        <w:t xml:space="preserve">have you </w:t>
      </w:r>
      <w:r w:rsidR="002C04C6" w:rsidRPr="009C3911">
        <w:t xml:space="preserve">made </w:t>
      </w:r>
      <w:r w:rsidR="00051BAA" w:rsidRPr="009C3911">
        <w:t xml:space="preserve">or </w:t>
      </w:r>
      <w:r w:rsidR="0055781F" w:rsidRPr="009C3911">
        <w:t>will you be making in response to the</w:t>
      </w:r>
      <w:r w:rsidR="00051BAA" w:rsidRPr="009C3911">
        <w:t>se</w:t>
      </w:r>
      <w:r w:rsidR="0055781F" w:rsidRPr="009C3911">
        <w:t xml:space="preserve"> assessment results?</w:t>
      </w:r>
    </w:p>
    <w:p w14:paraId="7C059D66" w14:textId="77777777" w:rsidR="00AB5460" w:rsidRDefault="00AB5460"/>
    <w:p w14:paraId="7E743CF9" w14:textId="77777777" w:rsidR="001A67F8" w:rsidRDefault="001A67F8" w:rsidP="001A67F8">
      <w:pPr>
        <w:rPr>
          <w:i/>
        </w:rPr>
      </w:pPr>
    </w:p>
    <w:p w14:paraId="2359DF32" w14:textId="77777777" w:rsidR="00301A9E" w:rsidRDefault="00301A9E" w:rsidP="001A67F8">
      <w:pPr>
        <w:rPr>
          <w:i/>
        </w:rPr>
      </w:pPr>
    </w:p>
    <w:p w14:paraId="49D454DC" w14:textId="77777777" w:rsidR="00301A9E" w:rsidRDefault="00301A9E" w:rsidP="001A67F8">
      <w:pPr>
        <w:rPr>
          <w:i/>
        </w:rPr>
      </w:pPr>
    </w:p>
    <w:p w14:paraId="2CF0D2A0" w14:textId="77777777" w:rsidR="00301A9E" w:rsidRPr="001A67F8" w:rsidRDefault="00301A9E" w:rsidP="001A67F8">
      <w:pPr>
        <w:rPr>
          <w:i/>
        </w:rPr>
      </w:pPr>
    </w:p>
    <w:p w14:paraId="6D88BCA9" w14:textId="77777777" w:rsidR="00DA65ED" w:rsidRDefault="00DA65ED">
      <w:pPr>
        <w:rPr>
          <w:i/>
          <w:color w:val="FF0000"/>
        </w:rPr>
      </w:pPr>
    </w:p>
    <w:p w14:paraId="7C01AF43" w14:textId="6884C6B9" w:rsidR="00DB25EA" w:rsidRPr="00342A55" w:rsidRDefault="00DA65ED">
      <w:pPr>
        <w:rPr>
          <w:i/>
        </w:rPr>
      </w:pPr>
      <w:r w:rsidRPr="00342A55">
        <w:rPr>
          <w:i/>
        </w:rPr>
        <w:t xml:space="preserve">Note:  </w:t>
      </w:r>
      <w:r w:rsidR="00D67700" w:rsidRPr="00342A55">
        <w:rPr>
          <w:i/>
        </w:rPr>
        <w:t xml:space="preserve">Student demographics, FTE, </w:t>
      </w:r>
      <w:r w:rsidR="00D4182C" w:rsidRPr="00342A55">
        <w:rPr>
          <w:i/>
        </w:rPr>
        <w:t xml:space="preserve">persistence, </w:t>
      </w:r>
      <w:r w:rsidR="00D67700" w:rsidRPr="00342A55">
        <w:rPr>
          <w:i/>
        </w:rPr>
        <w:t>retention a</w:t>
      </w:r>
      <w:r w:rsidR="00115030" w:rsidRPr="00342A55">
        <w:rPr>
          <w:i/>
        </w:rPr>
        <w:t>nd other information</w:t>
      </w:r>
      <w:r w:rsidR="00D67700" w:rsidRPr="00342A55">
        <w:rPr>
          <w:i/>
        </w:rPr>
        <w:t xml:space="preserve"> is currently unavailable</w:t>
      </w:r>
      <w:r w:rsidR="00115030" w:rsidRPr="00342A55">
        <w:rPr>
          <w:i/>
        </w:rPr>
        <w:t xml:space="preserve"> by program</w:t>
      </w:r>
      <w:r w:rsidR="00D67700" w:rsidRPr="00342A55">
        <w:rPr>
          <w:i/>
        </w:rPr>
        <w:t>.</w:t>
      </w:r>
      <w:r w:rsidR="00115030" w:rsidRPr="00342A55">
        <w:rPr>
          <w:i/>
        </w:rPr>
        <w:t xml:space="preserve">  </w:t>
      </w:r>
      <w:r w:rsidR="009C3911">
        <w:rPr>
          <w:i/>
        </w:rPr>
        <w:t xml:space="preserve">Click </w:t>
      </w:r>
      <w:hyperlink r:id="rId9" w:history="1">
        <w:r w:rsidR="009C3911" w:rsidRPr="009C3911">
          <w:rPr>
            <w:rStyle w:val="Hyperlink"/>
            <w:i/>
          </w:rPr>
          <w:t>HERE</w:t>
        </w:r>
      </w:hyperlink>
      <w:r w:rsidR="009C3911">
        <w:rPr>
          <w:i/>
        </w:rPr>
        <w:t xml:space="preserve"> for IR’s Program Reports page. </w:t>
      </w:r>
      <w:r w:rsidR="00115030" w:rsidRPr="00342A55">
        <w:rPr>
          <w:i/>
        </w:rPr>
        <w:t>Additional information will be analyzed</w:t>
      </w:r>
      <w:r w:rsidRPr="00342A55">
        <w:rPr>
          <w:i/>
        </w:rPr>
        <w:t xml:space="preserve"> in program review</w:t>
      </w:r>
      <w:r w:rsidR="00115030" w:rsidRPr="00342A55">
        <w:rPr>
          <w:i/>
        </w:rPr>
        <w:t xml:space="preserve"> as data becomes available. We an</w:t>
      </w:r>
      <w:r w:rsidR="00D4182C" w:rsidRPr="00342A55">
        <w:rPr>
          <w:i/>
        </w:rPr>
        <w:t>ticipate this information will start to be</w:t>
      </w:r>
      <w:r w:rsidR="00115030" w:rsidRPr="00342A55">
        <w:rPr>
          <w:i/>
        </w:rPr>
        <w:t xml:space="preserve"> available beginning</w:t>
      </w:r>
      <w:r w:rsidR="00D4182C" w:rsidRPr="00342A55">
        <w:rPr>
          <w:i/>
        </w:rPr>
        <w:t xml:space="preserve"> in 2016-17</w:t>
      </w:r>
      <w:r w:rsidR="00115030" w:rsidRPr="00342A55">
        <w:rPr>
          <w:i/>
        </w:rPr>
        <w:t xml:space="preserve">. </w:t>
      </w:r>
      <w:r w:rsidR="00D67700" w:rsidRPr="00342A55">
        <w:rPr>
          <w:i/>
        </w:rPr>
        <w:t xml:space="preserve">  </w:t>
      </w:r>
    </w:p>
    <w:p w14:paraId="4663EED4" w14:textId="2CEBB153" w:rsidR="00115030" w:rsidRPr="00FE583C" w:rsidRDefault="00115030">
      <w:pPr>
        <w:rPr>
          <w:b/>
          <w:color w:val="365F91" w:themeColor="accent1" w:themeShade="BF"/>
          <w:sz w:val="28"/>
          <w:szCs w:val="24"/>
        </w:rPr>
      </w:pPr>
      <w:r w:rsidRPr="00FE583C">
        <w:rPr>
          <w:b/>
          <w:color w:val="365F91" w:themeColor="accent1" w:themeShade="BF"/>
          <w:sz w:val="28"/>
          <w:szCs w:val="24"/>
        </w:rPr>
        <w:lastRenderedPageBreak/>
        <w:t>Other Relevant Data/Informati</w:t>
      </w:r>
      <w:r w:rsidR="00443680">
        <w:rPr>
          <w:b/>
          <w:color w:val="365F91" w:themeColor="accent1" w:themeShade="BF"/>
          <w:sz w:val="28"/>
          <w:szCs w:val="24"/>
        </w:rPr>
        <w:t>on or Analysis for this program (optional)</w:t>
      </w:r>
    </w:p>
    <w:p w14:paraId="02CE190E" w14:textId="7A58BFF7" w:rsidR="00115030" w:rsidRPr="00DD0C95" w:rsidRDefault="004757D7" w:rsidP="00DD0C95">
      <w:pPr>
        <w:tabs>
          <w:tab w:val="left" w:pos="360"/>
        </w:tabs>
      </w:pPr>
      <w:r>
        <w:t>5</w:t>
      </w:r>
      <w:r w:rsidR="00DD0C95" w:rsidRPr="00DD0C95">
        <w:t>.</w:t>
      </w:r>
      <w:r w:rsidR="00DD0C95" w:rsidRPr="00DD0C95">
        <w:tab/>
      </w:r>
      <w:r w:rsidR="00443680" w:rsidRPr="00DD0C95">
        <w:t>Insert analysis of any other relevant data/information about the program here.</w:t>
      </w:r>
    </w:p>
    <w:p w14:paraId="68FE7BB7" w14:textId="77777777" w:rsidR="00443680" w:rsidRDefault="00443680" w:rsidP="00D74B35">
      <w:pPr>
        <w:rPr>
          <w:b/>
          <w:color w:val="365F91" w:themeColor="accent1" w:themeShade="BF"/>
          <w:sz w:val="28"/>
          <w:szCs w:val="24"/>
        </w:rPr>
      </w:pPr>
    </w:p>
    <w:p w14:paraId="1550C138" w14:textId="158C672B" w:rsidR="00D74B35" w:rsidRPr="00FE583C" w:rsidRDefault="00115030" w:rsidP="00D74B35">
      <w:pPr>
        <w:rPr>
          <w:b/>
          <w:color w:val="365F91" w:themeColor="accent1" w:themeShade="BF"/>
          <w:sz w:val="28"/>
          <w:szCs w:val="24"/>
        </w:rPr>
      </w:pPr>
      <w:r w:rsidRPr="00FE583C">
        <w:rPr>
          <w:b/>
          <w:color w:val="365F91" w:themeColor="accent1" w:themeShade="BF"/>
          <w:sz w:val="28"/>
          <w:szCs w:val="24"/>
        </w:rPr>
        <w:t>Review of Actions Taken as a Re</w:t>
      </w:r>
      <w:r w:rsidR="00CC306D">
        <w:rPr>
          <w:b/>
          <w:color w:val="365F91" w:themeColor="accent1" w:themeShade="BF"/>
          <w:sz w:val="28"/>
          <w:szCs w:val="24"/>
        </w:rPr>
        <w:t>sult of the last Program Review</w:t>
      </w:r>
    </w:p>
    <w:p w14:paraId="56114A66" w14:textId="7B76937C" w:rsidR="00FD6763" w:rsidRDefault="004757D7" w:rsidP="00DD0C95">
      <w:pPr>
        <w:tabs>
          <w:tab w:val="left" w:pos="360"/>
        </w:tabs>
      </w:pPr>
      <w:r>
        <w:t>6</w:t>
      </w:r>
      <w:r w:rsidR="00DD0C95">
        <w:t>.</w:t>
      </w:r>
      <w:r w:rsidR="00DD0C95">
        <w:tab/>
      </w:r>
      <w:r w:rsidR="00FD6763">
        <w:t>What actions were implemented as a result of the prior evaluation cycle for the program?</w:t>
      </w:r>
    </w:p>
    <w:p w14:paraId="706008B6" w14:textId="77777777" w:rsidR="00FD6763" w:rsidRDefault="00FD6763" w:rsidP="00DD0C95">
      <w:pPr>
        <w:pStyle w:val="ListParagraph"/>
      </w:pPr>
    </w:p>
    <w:p w14:paraId="0CB78E2D" w14:textId="4E4DC969" w:rsidR="000D0A70" w:rsidRDefault="004757D7" w:rsidP="00DD0C95">
      <w:pPr>
        <w:tabs>
          <w:tab w:val="left" w:pos="360"/>
        </w:tabs>
      </w:pPr>
      <w:r>
        <w:t>7</w:t>
      </w:r>
      <w:r w:rsidR="00DD0C95">
        <w:t>.</w:t>
      </w:r>
      <w:r w:rsidR="00DD0C95">
        <w:tab/>
      </w:r>
      <w:r w:rsidR="00DA65ED">
        <w:t xml:space="preserve"> Have the changes been successful in improving the program?  Explain.</w:t>
      </w:r>
    </w:p>
    <w:p w14:paraId="78D61648" w14:textId="77777777" w:rsidR="00D74B35" w:rsidRDefault="00D74B35" w:rsidP="00D74B35">
      <w:pPr>
        <w:pStyle w:val="ListParagraph"/>
      </w:pPr>
    </w:p>
    <w:p w14:paraId="4821C25D" w14:textId="77777777" w:rsidR="00F535AA" w:rsidRDefault="00F535AA" w:rsidP="00D74B35">
      <w:pPr>
        <w:pStyle w:val="ListParagraph"/>
      </w:pPr>
    </w:p>
    <w:p w14:paraId="54650489" w14:textId="77777777" w:rsidR="00115030" w:rsidRDefault="00115030" w:rsidP="00D74B35">
      <w:pPr>
        <w:pStyle w:val="ListParagraph"/>
      </w:pPr>
    </w:p>
    <w:p w14:paraId="02FBEC7F" w14:textId="77777777" w:rsidR="00CC306D" w:rsidRDefault="00CC306D" w:rsidP="00D74B35">
      <w:pPr>
        <w:pStyle w:val="ListParagraph"/>
      </w:pPr>
    </w:p>
    <w:p w14:paraId="426BDAA1" w14:textId="7CAE8103" w:rsidR="00115030" w:rsidRPr="00FE583C" w:rsidRDefault="00FE583C" w:rsidP="00115030">
      <w:pPr>
        <w:pStyle w:val="ListParagraph"/>
        <w:tabs>
          <w:tab w:val="left" w:pos="0"/>
        </w:tabs>
        <w:ind w:left="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Conclusions</w:t>
      </w:r>
    </w:p>
    <w:p w14:paraId="7D9F5F10" w14:textId="6C0CA128" w:rsidR="009C729E" w:rsidRDefault="004757D7" w:rsidP="00DD0C95">
      <w:pPr>
        <w:tabs>
          <w:tab w:val="left" w:pos="360"/>
        </w:tabs>
      </w:pPr>
      <w:r>
        <w:t>8</w:t>
      </w:r>
      <w:r w:rsidR="00DD0C95">
        <w:t>.</w:t>
      </w:r>
      <w:r w:rsidR="00DD0C95">
        <w:tab/>
      </w:r>
      <w:r w:rsidR="009C729E">
        <w:t xml:space="preserve">What </w:t>
      </w:r>
      <w:r w:rsidR="00942EF7">
        <w:t xml:space="preserve">do you perceive to be the </w:t>
      </w:r>
      <w:r w:rsidR="00942EF7" w:rsidRPr="00942EF7">
        <w:rPr>
          <w:i/>
        </w:rPr>
        <w:t>strengths</w:t>
      </w:r>
      <w:r w:rsidR="00942EF7">
        <w:t xml:space="preserve">, </w:t>
      </w:r>
      <w:r w:rsidR="00942EF7" w:rsidRPr="00942EF7">
        <w:rPr>
          <w:i/>
        </w:rPr>
        <w:t>we</w:t>
      </w:r>
      <w:r w:rsidR="009C729E" w:rsidRPr="00942EF7">
        <w:rPr>
          <w:i/>
        </w:rPr>
        <w:t>aknesses</w:t>
      </w:r>
      <w:r w:rsidR="009C729E">
        <w:t>,</w:t>
      </w:r>
      <w:r w:rsidR="00942EF7">
        <w:t xml:space="preserve"> </w:t>
      </w:r>
      <w:r w:rsidR="00942EF7" w:rsidRPr="00942EF7">
        <w:rPr>
          <w:i/>
        </w:rPr>
        <w:t>opportunities</w:t>
      </w:r>
      <w:r w:rsidR="00942EF7">
        <w:t xml:space="preserve"> and </w:t>
      </w:r>
      <w:r w:rsidR="00942EF7" w:rsidRPr="00942EF7">
        <w:rPr>
          <w:i/>
        </w:rPr>
        <w:t>t</w:t>
      </w:r>
      <w:r w:rsidR="009C729E" w:rsidRPr="00942EF7">
        <w:rPr>
          <w:i/>
        </w:rPr>
        <w:t>hreats</w:t>
      </w:r>
      <w:r w:rsidR="009C729E">
        <w:t xml:space="preserve"> to the program?</w:t>
      </w:r>
    </w:p>
    <w:p w14:paraId="660EE87D" w14:textId="77777777" w:rsidR="009C729E" w:rsidRDefault="009C729E" w:rsidP="00DD0C95">
      <w:pPr>
        <w:pStyle w:val="ListParagraph"/>
        <w:ind w:left="360"/>
      </w:pPr>
    </w:p>
    <w:p w14:paraId="46BC4C37" w14:textId="77777777" w:rsidR="00DD0C95" w:rsidRDefault="00DD0C95" w:rsidP="00DD0C95">
      <w:pPr>
        <w:pStyle w:val="ListParagraph"/>
        <w:ind w:left="360"/>
      </w:pPr>
    </w:p>
    <w:p w14:paraId="40C4A7E8" w14:textId="77777777" w:rsidR="00DD0C95" w:rsidRDefault="00DD0C95" w:rsidP="00DD0C95">
      <w:pPr>
        <w:pStyle w:val="ListParagraph"/>
        <w:ind w:left="360"/>
      </w:pPr>
    </w:p>
    <w:p w14:paraId="64F9F107" w14:textId="77777777" w:rsidR="00F535AA" w:rsidRDefault="00F535AA" w:rsidP="00DD0C95">
      <w:pPr>
        <w:pStyle w:val="ListParagraph"/>
        <w:ind w:left="360"/>
      </w:pPr>
    </w:p>
    <w:p w14:paraId="21B8B743" w14:textId="77777777" w:rsidR="009C729E" w:rsidRDefault="009C729E" w:rsidP="00DD0C95">
      <w:pPr>
        <w:pStyle w:val="ListParagraph"/>
        <w:ind w:left="360"/>
      </w:pPr>
    </w:p>
    <w:p w14:paraId="69CED678" w14:textId="4D45BEED" w:rsidR="00B903BD" w:rsidRPr="00DD0C95" w:rsidRDefault="004757D7" w:rsidP="009C3911">
      <w:pPr>
        <w:tabs>
          <w:tab w:val="left" w:pos="360"/>
        </w:tabs>
        <w:rPr>
          <w:sz w:val="24"/>
          <w:szCs w:val="24"/>
        </w:rPr>
      </w:pPr>
      <w:r w:rsidRPr="009C3911">
        <w:t>9</w:t>
      </w:r>
      <w:r w:rsidR="00FE583C" w:rsidRPr="009C3911">
        <w:t>.</w:t>
      </w:r>
      <w:r w:rsidR="00FE583C" w:rsidRPr="009C3911">
        <w:tab/>
      </w:r>
      <w:r w:rsidR="00B903BD" w:rsidRPr="009C3911">
        <w:t>Based on this program review, what resource needs, including staff, equipment, technology, facilitie</w:t>
      </w:r>
      <w:r w:rsidR="00DA65ED" w:rsidRPr="009C3911">
        <w:t>s, materials and supplies will</w:t>
      </w:r>
      <w:r w:rsidR="00B903BD" w:rsidRPr="009C3911">
        <w:t xml:space="preserve"> be identified as short- and long-term needs in your Blueprint</w:t>
      </w:r>
      <w:r w:rsidR="00DA65ED" w:rsidRPr="009C3911">
        <w:t>?</w:t>
      </w:r>
    </w:p>
    <w:p w14:paraId="465B4361" w14:textId="77777777" w:rsidR="00F535AA" w:rsidRDefault="00F535AA" w:rsidP="00DD0C95">
      <w:pPr>
        <w:pStyle w:val="ListParagraph"/>
        <w:ind w:left="360"/>
      </w:pPr>
    </w:p>
    <w:p w14:paraId="0354D09A" w14:textId="77777777" w:rsidR="00DD0C95" w:rsidRDefault="00DD0C95" w:rsidP="00DD0C95">
      <w:pPr>
        <w:pStyle w:val="ListParagraph"/>
        <w:ind w:left="360"/>
      </w:pPr>
    </w:p>
    <w:p w14:paraId="67D34CC7" w14:textId="77777777" w:rsidR="00DD0C95" w:rsidRDefault="00DD0C95" w:rsidP="00DD0C95">
      <w:pPr>
        <w:pStyle w:val="ListParagraph"/>
        <w:ind w:left="360"/>
      </w:pPr>
    </w:p>
    <w:p w14:paraId="30356E46" w14:textId="77777777" w:rsidR="00DD0C95" w:rsidRDefault="00DD0C95" w:rsidP="00DD0C95">
      <w:pPr>
        <w:pStyle w:val="ListParagraph"/>
        <w:ind w:left="360"/>
      </w:pPr>
    </w:p>
    <w:p w14:paraId="0CD44734" w14:textId="77777777" w:rsidR="00DD0C95" w:rsidRDefault="00DD0C95" w:rsidP="00DD0C95">
      <w:pPr>
        <w:pStyle w:val="ListParagraph"/>
        <w:ind w:left="360"/>
      </w:pPr>
    </w:p>
    <w:p w14:paraId="3634C95D" w14:textId="17A3BCD1" w:rsidR="00B36789" w:rsidRDefault="004757D7" w:rsidP="00DD0C95">
      <w:pPr>
        <w:tabs>
          <w:tab w:val="left" w:pos="360"/>
        </w:tabs>
      </w:pPr>
      <w:r>
        <w:t>10</w:t>
      </w:r>
      <w:r w:rsidR="00DD0C95">
        <w:t>.</w:t>
      </w:r>
      <w:r w:rsidR="00DD0C95">
        <w:tab/>
      </w:r>
      <w:r w:rsidR="00DA65ED">
        <w:t xml:space="preserve">Summarize the </w:t>
      </w:r>
      <w:r w:rsidR="00FE583C">
        <w:t>improvements</w:t>
      </w:r>
      <w:r w:rsidR="002B518A">
        <w:t xml:space="preserve"> </w:t>
      </w:r>
      <w:r w:rsidR="00DA65ED">
        <w:t>that will</w:t>
      </w:r>
      <w:r w:rsidR="002B518A">
        <w:t xml:space="preserve"> be implemented prior to the n</w:t>
      </w:r>
      <w:r w:rsidR="00DD0C95">
        <w:t>ext review period.</w:t>
      </w:r>
    </w:p>
    <w:p w14:paraId="0BF4D536" w14:textId="77777777" w:rsidR="00B903BD" w:rsidRDefault="00B903BD" w:rsidP="00B903BD">
      <w:pPr>
        <w:tabs>
          <w:tab w:val="left" w:pos="1080"/>
        </w:tabs>
        <w:ind w:left="360"/>
        <w:rPr>
          <w:sz w:val="24"/>
          <w:szCs w:val="24"/>
        </w:rPr>
      </w:pPr>
    </w:p>
    <w:p w14:paraId="7C60594C" w14:textId="3CA27388" w:rsidR="00AE782B" w:rsidRPr="00B36789" w:rsidRDefault="00AE782B" w:rsidP="0082549E"/>
    <w:sectPr w:rsidR="00AE782B" w:rsidRPr="00B36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3A70" w14:textId="77777777" w:rsidR="00552324" w:rsidRDefault="00552324" w:rsidP="00493A01">
      <w:pPr>
        <w:spacing w:after="0" w:line="240" w:lineRule="auto"/>
      </w:pPr>
      <w:r>
        <w:separator/>
      </w:r>
    </w:p>
  </w:endnote>
  <w:endnote w:type="continuationSeparator" w:id="0">
    <w:p w14:paraId="202D695D" w14:textId="77777777" w:rsidR="00552324" w:rsidRDefault="00552324" w:rsidP="0049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21AA" w14:textId="77777777" w:rsidR="00552324" w:rsidRDefault="00552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552324" w14:paraId="70A209E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DBFC0F7" w14:textId="1BFB72CF" w:rsidR="00552324" w:rsidRDefault="00552324" w:rsidP="004757D7">
          <w:pPr>
            <w:pStyle w:val="Header"/>
            <w:ind w:firstLine="72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05A95C7" w14:textId="77777777" w:rsidR="00552324" w:rsidRDefault="0055232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65528" w:rsidRPr="00C65528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E30C929" w14:textId="77777777" w:rsidR="00552324" w:rsidRDefault="005523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52324" w14:paraId="591EFB7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361CA5E" w14:textId="77777777" w:rsidR="00552324" w:rsidRDefault="005523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99D3285" w14:textId="77777777" w:rsidR="00552324" w:rsidRDefault="0055232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EA7DEE7" w14:textId="77777777" w:rsidR="00552324" w:rsidRDefault="005523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4A0E862" w14:textId="59FFD03B" w:rsidR="00552324" w:rsidRDefault="00552324">
    <w:pPr>
      <w:pStyle w:val="Footer"/>
    </w:pPr>
    <w:r>
      <w:t>5/15/15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FDD1" w14:textId="77777777" w:rsidR="00552324" w:rsidRDefault="00552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C88F" w14:textId="77777777" w:rsidR="00552324" w:rsidRDefault="00552324" w:rsidP="00493A01">
      <w:pPr>
        <w:spacing w:after="0" w:line="240" w:lineRule="auto"/>
      </w:pPr>
      <w:r>
        <w:separator/>
      </w:r>
    </w:p>
  </w:footnote>
  <w:footnote w:type="continuationSeparator" w:id="0">
    <w:p w14:paraId="05E0675C" w14:textId="77777777" w:rsidR="00552324" w:rsidRDefault="00552324" w:rsidP="0049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DEF3" w14:textId="042162B4" w:rsidR="00552324" w:rsidRDefault="00552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016E" w14:textId="3F4CE607" w:rsidR="00552324" w:rsidRDefault="00552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71F3" w14:textId="0FD443CC" w:rsidR="00552324" w:rsidRDefault="00552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0E02"/>
    <w:multiLevelType w:val="hybridMultilevel"/>
    <w:tmpl w:val="0358C664"/>
    <w:lvl w:ilvl="0" w:tplc="865265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41DF"/>
    <w:multiLevelType w:val="hybridMultilevel"/>
    <w:tmpl w:val="B536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325"/>
    <w:multiLevelType w:val="hybridMultilevel"/>
    <w:tmpl w:val="C8364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DA0CCF"/>
    <w:multiLevelType w:val="hybridMultilevel"/>
    <w:tmpl w:val="21B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5A01"/>
    <w:multiLevelType w:val="hybridMultilevel"/>
    <w:tmpl w:val="7084D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FF6F15"/>
    <w:multiLevelType w:val="hybridMultilevel"/>
    <w:tmpl w:val="7BE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2"/>
    <w:rsid w:val="000109BB"/>
    <w:rsid w:val="00012D1A"/>
    <w:rsid w:val="000167E6"/>
    <w:rsid w:val="00051BAA"/>
    <w:rsid w:val="00070B4B"/>
    <w:rsid w:val="000D0A70"/>
    <w:rsid w:val="000D6C9F"/>
    <w:rsid w:val="000F1616"/>
    <w:rsid w:val="00111D5B"/>
    <w:rsid w:val="00115030"/>
    <w:rsid w:val="001242F0"/>
    <w:rsid w:val="00192C28"/>
    <w:rsid w:val="001A67F8"/>
    <w:rsid w:val="001C0BC4"/>
    <w:rsid w:val="0025043B"/>
    <w:rsid w:val="00270687"/>
    <w:rsid w:val="00286FD3"/>
    <w:rsid w:val="0028792F"/>
    <w:rsid w:val="0029141F"/>
    <w:rsid w:val="0029438D"/>
    <w:rsid w:val="002B518A"/>
    <w:rsid w:val="002C04C6"/>
    <w:rsid w:val="002E1A4C"/>
    <w:rsid w:val="002E4E25"/>
    <w:rsid w:val="002F03ED"/>
    <w:rsid w:val="002F25BD"/>
    <w:rsid w:val="00301A9E"/>
    <w:rsid w:val="00321CC0"/>
    <w:rsid w:val="00342A55"/>
    <w:rsid w:val="003528F8"/>
    <w:rsid w:val="00367FDF"/>
    <w:rsid w:val="00384BA4"/>
    <w:rsid w:val="003A18C6"/>
    <w:rsid w:val="003A1EB7"/>
    <w:rsid w:val="003A7FC6"/>
    <w:rsid w:val="003B02B8"/>
    <w:rsid w:val="003F6AC5"/>
    <w:rsid w:val="003F7A7D"/>
    <w:rsid w:val="00405243"/>
    <w:rsid w:val="00443680"/>
    <w:rsid w:val="004757D7"/>
    <w:rsid w:val="00482AEE"/>
    <w:rsid w:val="00484818"/>
    <w:rsid w:val="00492647"/>
    <w:rsid w:val="00493A01"/>
    <w:rsid w:val="004946AC"/>
    <w:rsid w:val="0049681C"/>
    <w:rsid w:val="004B4358"/>
    <w:rsid w:val="004D1282"/>
    <w:rsid w:val="004D353E"/>
    <w:rsid w:val="004E1E7A"/>
    <w:rsid w:val="0052680A"/>
    <w:rsid w:val="00552324"/>
    <w:rsid w:val="0055781F"/>
    <w:rsid w:val="00577175"/>
    <w:rsid w:val="00580771"/>
    <w:rsid w:val="005839BC"/>
    <w:rsid w:val="005E7414"/>
    <w:rsid w:val="005F4103"/>
    <w:rsid w:val="00602124"/>
    <w:rsid w:val="006515E4"/>
    <w:rsid w:val="00651CCE"/>
    <w:rsid w:val="00694E52"/>
    <w:rsid w:val="006C0354"/>
    <w:rsid w:val="006C15EB"/>
    <w:rsid w:val="006D7C62"/>
    <w:rsid w:val="006E6A3A"/>
    <w:rsid w:val="006E6CB0"/>
    <w:rsid w:val="00720D1C"/>
    <w:rsid w:val="00723E74"/>
    <w:rsid w:val="00776428"/>
    <w:rsid w:val="00790447"/>
    <w:rsid w:val="008078FD"/>
    <w:rsid w:val="00810F90"/>
    <w:rsid w:val="0082549E"/>
    <w:rsid w:val="00826121"/>
    <w:rsid w:val="00842EEB"/>
    <w:rsid w:val="0087312D"/>
    <w:rsid w:val="00881166"/>
    <w:rsid w:val="00893068"/>
    <w:rsid w:val="00897A5B"/>
    <w:rsid w:val="008A4140"/>
    <w:rsid w:val="008B4E55"/>
    <w:rsid w:val="008E022F"/>
    <w:rsid w:val="009013D0"/>
    <w:rsid w:val="00911E62"/>
    <w:rsid w:val="00942EF7"/>
    <w:rsid w:val="00947603"/>
    <w:rsid w:val="009537A4"/>
    <w:rsid w:val="00962E05"/>
    <w:rsid w:val="00980991"/>
    <w:rsid w:val="00990D6E"/>
    <w:rsid w:val="009B3105"/>
    <w:rsid w:val="009C3911"/>
    <w:rsid w:val="009C575F"/>
    <w:rsid w:val="009C729E"/>
    <w:rsid w:val="009F3E67"/>
    <w:rsid w:val="009F5150"/>
    <w:rsid w:val="00A002A7"/>
    <w:rsid w:val="00A5476D"/>
    <w:rsid w:val="00A72EEA"/>
    <w:rsid w:val="00AB5460"/>
    <w:rsid w:val="00AD2598"/>
    <w:rsid w:val="00AE782B"/>
    <w:rsid w:val="00AF0D95"/>
    <w:rsid w:val="00AF442F"/>
    <w:rsid w:val="00AF65EA"/>
    <w:rsid w:val="00B36789"/>
    <w:rsid w:val="00B36D2D"/>
    <w:rsid w:val="00B435DE"/>
    <w:rsid w:val="00B4630C"/>
    <w:rsid w:val="00B65144"/>
    <w:rsid w:val="00B903BD"/>
    <w:rsid w:val="00BE4E27"/>
    <w:rsid w:val="00BE7605"/>
    <w:rsid w:val="00BF4241"/>
    <w:rsid w:val="00C22426"/>
    <w:rsid w:val="00C322D7"/>
    <w:rsid w:val="00C65528"/>
    <w:rsid w:val="00C8601B"/>
    <w:rsid w:val="00CB6131"/>
    <w:rsid w:val="00CC306D"/>
    <w:rsid w:val="00CD50B2"/>
    <w:rsid w:val="00CE60C7"/>
    <w:rsid w:val="00D20DAB"/>
    <w:rsid w:val="00D253EB"/>
    <w:rsid w:val="00D3053E"/>
    <w:rsid w:val="00D4182C"/>
    <w:rsid w:val="00D66BAC"/>
    <w:rsid w:val="00D67700"/>
    <w:rsid w:val="00D74B35"/>
    <w:rsid w:val="00D86CF0"/>
    <w:rsid w:val="00D876E9"/>
    <w:rsid w:val="00D96999"/>
    <w:rsid w:val="00DA0D49"/>
    <w:rsid w:val="00DA48A4"/>
    <w:rsid w:val="00DA65ED"/>
    <w:rsid w:val="00DB25EA"/>
    <w:rsid w:val="00DC2B73"/>
    <w:rsid w:val="00DD0C95"/>
    <w:rsid w:val="00E045AD"/>
    <w:rsid w:val="00E22097"/>
    <w:rsid w:val="00E4677F"/>
    <w:rsid w:val="00E5040E"/>
    <w:rsid w:val="00E50623"/>
    <w:rsid w:val="00E93750"/>
    <w:rsid w:val="00EA6F5E"/>
    <w:rsid w:val="00EB44AD"/>
    <w:rsid w:val="00EF6FC0"/>
    <w:rsid w:val="00F20335"/>
    <w:rsid w:val="00F23FE2"/>
    <w:rsid w:val="00F36221"/>
    <w:rsid w:val="00F51320"/>
    <w:rsid w:val="00F52D4B"/>
    <w:rsid w:val="00F535AA"/>
    <w:rsid w:val="00F702F1"/>
    <w:rsid w:val="00F83A36"/>
    <w:rsid w:val="00FB23B4"/>
    <w:rsid w:val="00FB2867"/>
    <w:rsid w:val="00FD67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19D3B"/>
  <w15:docId w15:val="{ADECBFC1-298E-473D-87A3-D622D2E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E7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01"/>
  </w:style>
  <w:style w:type="paragraph" w:styleId="Footer">
    <w:name w:val="footer"/>
    <w:basedOn w:val="Normal"/>
    <w:link w:val="FooterChar"/>
    <w:uiPriority w:val="99"/>
    <w:unhideWhenUsed/>
    <w:rsid w:val="0049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01"/>
  </w:style>
  <w:style w:type="paragraph" w:styleId="BalloonText">
    <w:name w:val="Balloon Text"/>
    <w:basedOn w:val="Normal"/>
    <w:link w:val="BalloonTextChar"/>
    <w:uiPriority w:val="99"/>
    <w:semiHidden/>
    <w:unhideWhenUsed/>
    <w:rsid w:val="00D2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818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C2242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242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552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lackamas.edu/mod/resource/view.php?id=6470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pts.clackamas.edu/research/ProgramReport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1698-9A1F-452A-89AC-02DE3B8B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Parker</dc:creator>
  <cp:lastModifiedBy>Stephen Brouwers</cp:lastModifiedBy>
  <cp:revision>2</cp:revision>
  <cp:lastPrinted>2014-02-28T00:05:00Z</cp:lastPrinted>
  <dcterms:created xsi:type="dcterms:W3CDTF">2016-03-24T22:00:00Z</dcterms:created>
  <dcterms:modified xsi:type="dcterms:W3CDTF">2016-03-24T22:00:00Z</dcterms:modified>
</cp:coreProperties>
</file>